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39" w:rsidRPr="007E6818" w:rsidRDefault="00094B82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355B39" w:rsidRPr="007E6818" w:rsidRDefault="00094B82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355B39" w:rsidRPr="007E6818" w:rsidRDefault="00094B82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6818">
        <w:rPr>
          <w:rFonts w:ascii="Times New Roman" w:eastAsia="Times New Roman" w:hAnsi="Times New Roman"/>
          <w:sz w:val="24"/>
          <w:szCs w:val="24"/>
        </w:rPr>
        <w:t xml:space="preserve">19 </w:t>
      </w:r>
      <w:r w:rsidR="00094B82">
        <w:rPr>
          <w:rFonts w:ascii="Times New Roman" w:eastAsia="Times New Roman" w:hAnsi="Times New Roman"/>
          <w:sz w:val="24"/>
          <w:szCs w:val="24"/>
        </w:rPr>
        <w:t>Broj</w:t>
      </w:r>
      <w:r w:rsidRPr="007E6818">
        <w:rPr>
          <w:rFonts w:ascii="Times New Roman" w:eastAsia="Times New Roman" w:hAnsi="Times New Roman"/>
          <w:sz w:val="24"/>
          <w:szCs w:val="24"/>
        </w:rPr>
        <w:t>: 06-2/</w:t>
      </w:r>
      <w:r w:rsidRPr="007E6818">
        <w:rPr>
          <w:rFonts w:ascii="Times New Roman" w:eastAsia="Times New Roman" w:hAnsi="Times New Roman"/>
          <w:sz w:val="24"/>
          <w:szCs w:val="24"/>
          <w:lang w:val="en-US"/>
        </w:rPr>
        <w:t>469</w:t>
      </w:r>
      <w:r w:rsidRPr="007E6818">
        <w:rPr>
          <w:rFonts w:ascii="Times New Roman" w:eastAsia="Times New Roman" w:hAnsi="Times New Roman"/>
          <w:sz w:val="24"/>
          <w:szCs w:val="24"/>
        </w:rPr>
        <w:t>-21</w:t>
      </w: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6818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94B82">
        <w:rPr>
          <w:rFonts w:ascii="Times New Roman" w:eastAsia="Times New Roman" w:hAnsi="Times New Roman"/>
          <w:sz w:val="24"/>
          <w:szCs w:val="24"/>
        </w:rPr>
        <w:t>novembar</w:t>
      </w:r>
      <w:proofErr w:type="gramEnd"/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7E6818">
        <w:rPr>
          <w:rFonts w:ascii="Times New Roman" w:eastAsia="Times New Roman" w:hAnsi="Times New Roman"/>
          <w:sz w:val="24"/>
          <w:szCs w:val="24"/>
        </w:rPr>
        <w:t>2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355B39" w:rsidRPr="007E6818" w:rsidRDefault="00094B82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094B82" w:rsidP="00355B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355B39" w:rsidRPr="007E6818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6818">
        <w:rPr>
          <w:rFonts w:ascii="Times New Roman" w:eastAsia="Times New Roman" w:hAnsi="Times New Roman"/>
          <w:sz w:val="24"/>
          <w:szCs w:val="24"/>
        </w:rPr>
        <w:t>1</w:t>
      </w:r>
      <w:r w:rsidRPr="007E6818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.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355B39" w:rsidRPr="007E6818" w:rsidRDefault="00094B82" w:rsidP="00355B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55B39" w:rsidRPr="007E6818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NOVEMBRA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>21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EC300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C300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EC300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C300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12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>,0</w:t>
      </w:r>
      <w:r w:rsidR="00EC3009" w:rsidRPr="007E6818">
        <w:rPr>
          <w:rFonts w:ascii="Times New Roman" w:eastAsia="Times New Roman" w:hAnsi="Times New Roman"/>
          <w:sz w:val="24"/>
          <w:szCs w:val="24"/>
        </w:rPr>
        <w:t>5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55B39" w:rsidRPr="007E6818" w:rsidRDefault="00355B39" w:rsidP="00355B3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355B39" w:rsidP="00355B39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="00BD7512" w:rsidRPr="007E681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prof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. </w:t>
      </w:r>
      <w:r w:rsidR="00094B82">
        <w:rPr>
          <w:rFonts w:ascii="Times New Roman" w:eastAsia="Times New Roman" w:hAnsi="Times New Roman"/>
          <w:sz w:val="24"/>
          <w:szCs w:val="24"/>
        </w:rPr>
        <w:t>dr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Žarko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Bogatinović</w:t>
      </w:r>
      <w:r w:rsidRPr="007E6818">
        <w:rPr>
          <w:rFonts w:ascii="Times New Roman" w:eastAsia="Times New Roman" w:hAnsi="Times New Roman"/>
          <w:sz w:val="24"/>
          <w:szCs w:val="24"/>
        </w:rPr>
        <w:t>,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Dragana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Radinović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Marija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Todorović</w:t>
      </w:r>
      <w:r w:rsidRPr="007E6818">
        <w:rPr>
          <w:rFonts w:ascii="Times New Roman" w:eastAsia="Times New Roman" w:hAnsi="Times New Roman"/>
          <w:sz w:val="24"/>
          <w:szCs w:val="24"/>
        </w:rPr>
        <w:t>,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Marko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Mladenović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>,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Tomislav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Janković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Vesna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Krišanov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Jelena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Obradović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Nevenka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Kostadinova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Dragan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. </w:t>
      </w:r>
      <w:r w:rsidR="00094B82">
        <w:rPr>
          <w:rFonts w:ascii="Times New Roman" w:eastAsia="Times New Roman" w:hAnsi="Times New Roman"/>
          <w:sz w:val="24"/>
          <w:szCs w:val="24"/>
        </w:rPr>
        <w:t>Marković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>,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Akoš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Ujhelji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i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Jasmina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Karanac</w:t>
      </w:r>
      <w:r w:rsidR="00E02CA7" w:rsidRPr="007E6818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kao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i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zamenici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članova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Odbora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: </w:t>
      </w:r>
      <w:r w:rsidR="00094B82">
        <w:rPr>
          <w:rFonts w:ascii="Times New Roman" w:eastAsia="Times New Roman" w:hAnsi="Times New Roman"/>
          <w:sz w:val="24"/>
          <w:szCs w:val="24"/>
        </w:rPr>
        <w:t>Olja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Petrović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(</w:t>
      </w:r>
      <w:r w:rsidR="00094B82">
        <w:rPr>
          <w:rFonts w:ascii="Times New Roman" w:eastAsia="Times New Roman" w:hAnsi="Times New Roman"/>
          <w:sz w:val="24"/>
          <w:szCs w:val="24"/>
        </w:rPr>
        <w:t>zamenik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člana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Marka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Parezanovića</w:t>
      </w:r>
      <w:r w:rsidRPr="007E6818">
        <w:rPr>
          <w:rFonts w:ascii="Times New Roman" w:eastAsia="Times New Roman" w:hAnsi="Times New Roman"/>
          <w:sz w:val="24"/>
          <w:szCs w:val="24"/>
        </w:rPr>
        <w:t>)</w:t>
      </w:r>
      <w:r w:rsidR="008D6A4C" w:rsidRPr="007E681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i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Goran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Tasić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(</w:t>
      </w:r>
      <w:r w:rsidR="00094B82">
        <w:rPr>
          <w:rFonts w:ascii="Times New Roman" w:eastAsia="Times New Roman" w:hAnsi="Times New Roman"/>
          <w:sz w:val="24"/>
          <w:szCs w:val="24"/>
        </w:rPr>
        <w:t>zamenik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člana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mr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Dejana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Radenkovića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>)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55B39" w:rsidRPr="007E6818" w:rsidRDefault="00094B82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Gojko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Palalić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Marko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Parezanović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>,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Aleksandar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Jugović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mr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Dejan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Radenković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Mina</w:t>
      </w:r>
      <w:r w:rsidR="008D6A4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Kitanović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>.</w:t>
      </w:r>
    </w:p>
    <w:p w:rsidR="00355B39" w:rsidRPr="007E6818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02CA7" w:rsidRPr="007E6818" w:rsidRDefault="00355B39" w:rsidP="00E02C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7E6818">
        <w:rPr>
          <w:rFonts w:ascii="Times New Roman" w:eastAsia="Times New Roman" w:hAnsi="Times New Roman"/>
          <w:sz w:val="24"/>
          <w:szCs w:val="24"/>
        </w:rPr>
        <w:tab/>
      </w:r>
      <w:r w:rsidR="00094B82">
        <w:rPr>
          <w:rFonts w:ascii="Times New Roman" w:eastAsia="Times New Roman" w:hAnsi="Times New Roman"/>
          <w:sz w:val="24"/>
          <w:szCs w:val="24"/>
        </w:rPr>
        <w:t>Sednici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su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prisustvovale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i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predstavnice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Ministarstva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za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zaštitu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životne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sredine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: </w:t>
      </w:r>
      <w:r w:rsidR="00094B82">
        <w:rPr>
          <w:rFonts w:ascii="Times New Roman" w:eastAsia="Times New Roman" w:hAnsi="Times New Roman"/>
          <w:sz w:val="24"/>
          <w:szCs w:val="24"/>
        </w:rPr>
        <w:t>Jelena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Tanasković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državna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sekretarka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i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Dijana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Stanković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načelnica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Odeljenja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za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budžet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kao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i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predstavnic</w:t>
      </w:r>
      <w:r w:rsidR="00E02CA7" w:rsidRPr="007E6818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Ministarstva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finansija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: </w:t>
      </w:r>
      <w:r w:rsidR="00094B82">
        <w:rPr>
          <w:rFonts w:ascii="Times New Roman" w:eastAsia="Times New Roman" w:hAnsi="Times New Roman"/>
          <w:sz w:val="24"/>
          <w:szCs w:val="24"/>
        </w:rPr>
        <w:t>Dragana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Đorđ</w:t>
      </w:r>
      <w:r w:rsidR="00E02CA7" w:rsidRPr="007E6818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094B82">
        <w:rPr>
          <w:rFonts w:ascii="Times New Roman" w:eastAsia="Times New Roman" w:hAnsi="Times New Roman"/>
          <w:sz w:val="24"/>
          <w:szCs w:val="24"/>
        </w:rPr>
        <w:t>vić</w:t>
      </w:r>
      <w:r w:rsidR="00E02CA7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i</w:t>
      </w:r>
      <w:r w:rsidR="00E02CA7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Mirjana</w:t>
      </w:r>
      <w:r w:rsidR="00E02CA7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Lukić</w:t>
      </w:r>
      <w:r w:rsidR="00E02CA7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iz</w:t>
      </w:r>
      <w:r w:rsidR="00E02CA7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Sektora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budžeta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kao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i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predstavnik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Zelene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stolice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Miroslav</w:t>
      </w:r>
      <w:r w:rsidR="00455A00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Mijatović</w:t>
      </w:r>
      <w:r w:rsidR="00E02CA7" w:rsidRPr="007E681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bCs/>
          <w:sz w:val="24"/>
          <w:szCs w:val="24"/>
          <w:lang w:val="sr-Cyrl-CS"/>
        </w:rPr>
        <w:t>iz</w:t>
      </w:r>
      <w:r w:rsidR="00E02CA7" w:rsidRPr="007E681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bCs/>
          <w:sz w:val="24"/>
          <w:szCs w:val="24"/>
          <w:lang w:val="sr-Cyrl-CS"/>
        </w:rPr>
        <w:t>Podrinjskog</w:t>
      </w:r>
      <w:r w:rsidR="00E02CA7" w:rsidRPr="007E681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bCs/>
          <w:sz w:val="24"/>
          <w:szCs w:val="24"/>
          <w:lang w:val="sr-Cyrl-CS"/>
        </w:rPr>
        <w:t>antikorupcijskog</w:t>
      </w:r>
      <w:r w:rsidR="00E02CA7" w:rsidRPr="007E681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bCs/>
          <w:sz w:val="24"/>
          <w:szCs w:val="24"/>
          <w:lang w:val="sr-Cyrl-CS"/>
        </w:rPr>
        <w:t>tima</w:t>
      </w:r>
      <w:r w:rsidR="00E02CA7" w:rsidRPr="007E6818">
        <w:rPr>
          <w:rFonts w:ascii="Times New Roman" w:eastAsia="Times New Roman" w:hAnsi="Times New Roman"/>
          <w:bCs/>
          <w:sz w:val="24"/>
          <w:szCs w:val="24"/>
          <w:lang w:val="sr-Cyrl-CS"/>
        </w:rPr>
        <w:t>.</w:t>
      </w: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55B39" w:rsidRPr="007E6818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6818">
        <w:rPr>
          <w:rFonts w:ascii="Times New Roman" w:eastAsia="Times New Roman" w:hAnsi="Times New Roman"/>
          <w:sz w:val="24"/>
          <w:szCs w:val="24"/>
        </w:rPr>
        <w:tab/>
      </w:r>
      <w:r w:rsidR="00094B82">
        <w:rPr>
          <w:rFonts w:ascii="Times New Roman" w:eastAsia="Times New Roman" w:hAnsi="Times New Roman"/>
          <w:sz w:val="24"/>
          <w:szCs w:val="24"/>
        </w:rPr>
        <w:t>Na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predlog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predsednika</w:t>
      </w:r>
      <w:r w:rsidR="00E02CA7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Odbora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A62F6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14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094B82">
        <w:rPr>
          <w:rFonts w:ascii="Times New Roman" w:eastAsia="Times New Roman" w:hAnsi="Times New Roman"/>
          <w:sz w:val="24"/>
          <w:szCs w:val="24"/>
        </w:rPr>
        <w:t>jednoglasno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 w:rsidR="00094B82">
        <w:rPr>
          <w:rFonts w:ascii="Times New Roman" w:eastAsia="Times New Roman" w:hAnsi="Times New Roman"/>
          <w:sz w:val="24"/>
          <w:szCs w:val="24"/>
        </w:rPr>
        <w:t>usvojen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je</w:t>
      </w:r>
      <w:r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</w:rPr>
        <w:t>sledeći</w:t>
      </w:r>
      <w:r w:rsidRPr="007E6818">
        <w:rPr>
          <w:rFonts w:ascii="Times New Roman" w:eastAsia="Times New Roman" w:hAnsi="Times New Roman"/>
          <w:sz w:val="24"/>
          <w:szCs w:val="24"/>
        </w:rPr>
        <w:t>:</w:t>
      </w:r>
    </w:p>
    <w:p w:rsidR="00355B39" w:rsidRPr="007E6818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094B82" w:rsidP="00355B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355B39" w:rsidRPr="007E6818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094B82" w:rsidP="00355B3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Predloga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zakona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o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budžetu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Republike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Srbije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za</w:t>
      </w:r>
      <w:r w:rsidR="00355B39" w:rsidRPr="007E6818">
        <w:rPr>
          <w:lang w:val="sr-Cyrl-CS"/>
        </w:rPr>
        <w:t xml:space="preserve"> 2022. </w:t>
      </w:r>
      <w:r>
        <w:rPr>
          <w:lang w:val="sr-Cyrl-CS"/>
        </w:rPr>
        <w:t>godinu</w:t>
      </w:r>
      <w:r w:rsidR="00355B39" w:rsidRPr="007E6818">
        <w:rPr>
          <w:lang w:val="sr-Cyrl-CS"/>
        </w:rPr>
        <w:t xml:space="preserve">,  </w:t>
      </w:r>
      <w:r>
        <w:rPr>
          <w:lang w:val="sr-Cyrl-CS"/>
        </w:rPr>
        <w:t>Razdeo</w:t>
      </w:r>
      <w:r w:rsidR="00355B39" w:rsidRPr="007E6818">
        <w:rPr>
          <w:lang w:val="sr-Cyrl-CS"/>
        </w:rPr>
        <w:t xml:space="preserve"> 25 – </w:t>
      </w:r>
      <w:r>
        <w:rPr>
          <w:lang w:val="sr-Cyrl-CS"/>
        </w:rPr>
        <w:t>Ministarstvo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zaštite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životne</w:t>
      </w:r>
      <w:r w:rsidR="00355B39" w:rsidRPr="007E6818">
        <w:rPr>
          <w:lang w:val="sr-Cyrl-CS"/>
        </w:rPr>
        <w:t xml:space="preserve"> </w:t>
      </w:r>
      <w:r>
        <w:rPr>
          <w:lang w:val="sr-Cyrl-CS"/>
        </w:rPr>
        <w:t>sredine</w:t>
      </w:r>
      <w:r w:rsidR="00E02CA7" w:rsidRPr="007E6818">
        <w:rPr>
          <w:lang w:val="sr-Cyrl-CS"/>
        </w:rPr>
        <w:t>.</w:t>
      </w:r>
    </w:p>
    <w:p w:rsidR="00355B39" w:rsidRPr="007E6818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55B39" w:rsidRPr="007E6818" w:rsidRDefault="00094B82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prelaska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utvrđenom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dnevnom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redu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A62F6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14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C72B9C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C72B9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C72B9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Zapisnik</w:t>
      </w:r>
      <w:r w:rsidR="00C72B9C" w:rsidRPr="007E6818">
        <w:rPr>
          <w:rFonts w:ascii="Times New Roman" w:eastAsia="Times New Roman" w:hAnsi="Times New Roman"/>
          <w:sz w:val="24"/>
          <w:szCs w:val="24"/>
        </w:rPr>
        <w:t xml:space="preserve"> 17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C72B9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C72B9C" w:rsidRPr="007E681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C72B9C" w:rsidRPr="007E681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održane</w:t>
      </w:r>
      <w:r w:rsidR="00C72B9C" w:rsidRPr="007E6818">
        <w:rPr>
          <w:rFonts w:ascii="Times New Roman" w:eastAsia="Times New Roman" w:hAnsi="Times New Roman"/>
          <w:sz w:val="24"/>
          <w:szCs w:val="24"/>
        </w:rPr>
        <w:t xml:space="preserve"> 8. </w:t>
      </w:r>
      <w:r>
        <w:rPr>
          <w:rFonts w:ascii="Times New Roman" w:eastAsia="Times New Roman" w:hAnsi="Times New Roman"/>
          <w:sz w:val="24"/>
          <w:szCs w:val="24"/>
        </w:rPr>
        <w:t>novembra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355B39" w:rsidRPr="007E6818">
        <w:rPr>
          <w:rFonts w:ascii="Times New Roman" w:eastAsia="Times New Roman" w:hAnsi="Times New Roman"/>
          <w:sz w:val="24"/>
          <w:szCs w:val="24"/>
        </w:rPr>
        <w:t>.</w:t>
      </w:r>
    </w:p>
    <w:p w:rsidR="00355B39" w:rsidRPr="007E6818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55B39" w:rsidRPr="007E6818" w:rsidRDefault="00094B82" w:rsidP="00355B3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Prva</w:t>
      </w:r>
      <w:r w:rsidR="00355B39" w:rsidRPr="007E6818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355B39" w:rsidRPr="007E6818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355B39" w:rsidRPr="007E6818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355B39" w:rsidRPr="007E6818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355B3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Razmatranje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Predloga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zakona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budžetu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Republike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Srbije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godinu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Razdeo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25 –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Ministarstvo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zaštite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životne</w:t>
      </w:r>
      <w:r w:rsidR="00EC3009" w:rsidRPr="007E681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sredine</w:t>
      </w:r>
    </w:p>
    <w:p w:rsidR="001C4044" w:rsidRPr="007E6818" w:rsidRDefault="00094B82" w:rsidP="001C40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1C4044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Ljubinko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Rakonjac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konstatovao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05B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E02CA7" w:rsidRPr="007E6818">
        <w:rPr>
          <w:rFonts w:ascii="Times New Roman" w:hAnsi="Times New Roman"/>
          <w:sz w:val="24"/>
          <w:szCs w:val="24"/>
        </w:rPr>
        <w:t>,</w:t>
      </w:r>
      <w:r w:rsidR="00D05B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05B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D05B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C4044" w:rsidRPr="007E6818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</w:rPr>
        <w:t>Poslovnika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1C4044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pretresa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1C4044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predlog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razmatrati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odbori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1C4044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svojim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delokrugom</w:t>
      </w:r>
      <w:r w:rsidR="001C4044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izveštaje</w:t>
      </w:r>
      <w:r w:rsidR="00E5448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dostavljaju</w:t>
      </w:r>
      <w:r w:rsidR="00E5448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nadležnom</w:t>
      </w:r>
      <w:r w:rsidR="00CE640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CE6408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odnosno</w:t>
      </w:r>
      <w:r w:rsidR="00CE640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1C4044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budžet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02CA7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8B5AD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izvestilac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obrazlaže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početku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pretresa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nadležnog</w:t>
      </w:r>
      <w:r w:rsidR="001C40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C4044" w:rsidRPr="007E6818">
        <w:rPr>
          <w:rFonts w:ascii="Times New Roman" w:hAnsi="Times New Roman"/>
          <w:sz w:val="24"/>
          <w:szCs w:val="24"/>
        </w:rPr>
        <w:t>.</w:t>
      </w:r>
    </w:p>
    <w:p w:rsidR="001C4044" w:rsidRPr="007E6818" w:rsidRDefault="001C4044" w:rsidP="001C40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5076" w:rsidRPr="007E6818" w:rsidRDefault="00094B82" w:rsidP="00355B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Tansković</w:t>
      </w:r>
      <w:r w:rsidR="00CF1195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sekretarka</w:t>
      </w:r>
      <w:r w:rsidR="00AE612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E612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AE612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AE612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AE612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CF1195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početku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izlaganja</w:t>
      </w:r>
      <w:r w:rsidR="00CF1195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izrazila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zadovoljstvo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opredeljenim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sredstvima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E02CA7" w:rsidRPr="007E6818">
        <w:rPr>
          <w:rFonts w:ascii="Times New Roman" w:hAnsi="Times New Roman"/>
          <w:sz w:val="24"/>
          <w:szCs w:val="24"/>
        </w:rPr>
        <w:t>,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istakavši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</w:t>
      </w:r>
      <w:r w:rsidR="004F5D7C" w:rsidRPr="007E68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jasno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pokazuje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ekologija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prioriteta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F1195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prvi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izdvojena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ukupnom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CF1195" w:rsidRPr="007E6818"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>milijardi</w:t>
      </w:r>
      <w:r w:rsidR="00CF1195" w:rsidRPr="007E6818">
        <w:rPr>
          <w:rFonts w:ascii="Times New Roman" w:hAnsi="Times New Roman"/>
          <w:sz w:val="24"/>
          <w:szCs w:val="24"/>
        </w:rPr>
        <w:t xml:space="preserve"> 401 </w:t>
      </w:r>
      <w:r>
        <w:rPr>
          <w:rFonts w:ascii="Times New Roman" w:hAnsi="Times New Roman"/>
          <w:sz w:val="24"/>
          <w:szCs w:val="24"/>
        </w:rPr>
        <w:t>milion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F1195" w:rsidRPr="007E6818">
        <w:rPr>
          <w:rFonts w:ascii="Times New Roman" w:hAnsi="Times New Roman"/>
          <w:sz w:val="24"/>
          <w:szCs w:val="24"/>
        </w:rPr>
        <w:t xml:space="preserve"> 911 </w:t>
      </w:r>
      <w:r>
        <w:rPr>
          <w:rFonts w:ascii="Times New Roman" w:hAnsi="Times New Roman"/>
          <w:sz w:val="24"/>
          <w:szCs w:val="24"/>
        </w:rPr>
        <w:t>hiljada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CF1195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Pored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ovih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02CA7" w:rsidRPr="007E6818">
        <w:rPr>
          <w:rFonts w:ascii="Times New Roman" w:hAnsi="Times New Roman"/>
          <w:sz w:val="24"/>
          <w:szCs w:val="24"/>
        </w:rPr>
        <w:t>,</w:t>
      </w:r>
      <w:r w:rsidR="00CF1195" w:rsidRPr="007E6818">
        <w:rPr>
          <w:rFonts w:ascii="Times New Roman" w:hAnsi="Times New Roman"/>
          <w:sz w:val="24"/>
          <w:szCs w:val="24"/>
        </w:rPr>
        <w:t xml:space="preserve"> 9 </w:t>
      </w:r>
      <w:r>
        <w:rPr>
          <w:rFonts w:ascii="Times New Roman" w:hAnsi="Times New Roman"/>
          <w:sz w:val="24"/>
          <w:szCs w:val="24"/>
        </w:rPr>
        <w:t>milijardi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kreditne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linije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povući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kapitalna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F60DB4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Iznela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prečistača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preradu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otpadnih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F119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nedostajaće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kanalizacione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mreže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C2B38" w:rsidRPr="007E6818">
        <w:rPr>
          <w:rFonts w:ascii="Times New Roman" w:hAnsi="Times New Roman"/>
          <w:sz w:val="24"/>
          <w:szCs w:val="24"/>
        </w:rPr>
        <w:t xml:space="preserve"> 26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jedinica</w:t>
      </w:r>
      <w:r w:rsidR="00DC2B3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DC2B3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predviđeno</w:t>
      </w:r>
      <w:r w:rsidR="00F60DB4" w:rsidRPr="007E6818">
        <w:rPr>
          <w:rFonts w:ascii="Times New Roman" w:hAnsi="Times New Roman"/>
          <w:sz w:val="24"/>
          <w:szCs w:val="24"/>
        </w:rPr>
        <w:t xml:space="preserve"> 1,2 </w:t>
      </w:r>
      <w:r>
        <w:rPr>
          <w:rFonts w:ascii="Times New Roman" w:hAnsi="Times New Roman"/>
          <w:sz w:val="24"/>
          <w:szCs w:val="24"/>
        </w:rPr>
        <w:t>milijardi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5670D6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Naglasila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ovim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5670D6" w:rsidRPr="007E6818">
        <w:rPr>
          <w:rFonts w:ascii="Times New Roman" w:hAnsi="Times New Roman"/>
          <w:sz w:val="24"/>
          <w:szCs w:val="24"/>
        </w:rPr>
        <w:t xml:space="preserve"> 24 </w:t>
      </w:r>
      <w:r>
        <w:rPr>
          <w:rFonts w:ascii="Times New Roman" w:hAnsi="Times New Roman"/>
          <w:sz w:val="24"/>
          <w:szCs w:val="24"/>
        </w:rPr>
        <w:t>milijarde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5670D6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4E4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građevine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5670D6" w:rsidRPr="007E6818">
        <w:rPr>
          <w:rFonts w:ascii="Times New Roman" w:hAnsi="Times New Roman"/>
          <w:sz w:val="24"/>
          <w:szCs w:val="24"/>
        </w:rPr>
        <w:t xml:space="preserve"> 12 </w:t>
      </w:r>
      <w:r>
        <w:rPr>
          <w:rFonts w:ascii="Times New Roman" w:hAnsi="Times New Roman"/>
          <w:sz w:val="24"/>
          <w:szCs w:val="24"/>
        </w:rPr>
        <w:t>milijardi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tiču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E02CA7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E02CA7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reciklažnih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centara</w:t>
      </w:r>
      <w:r w:rsidR="00E02CA7" w:rsidRPr="007E6818">
        <w:rPr>
          <w:rFonts w:ascii="Times New Roman" w:hAnsi="Times New Roman"/>
          <w:sz w:val="24"/>
          <w:szCs w:val="24"/>
        </w:rPr>
        <w:t>,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prečistača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nedostajućih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kanalizacionih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mreža</w:t>
      </w:r>
      <w:r w:rsidR="00E02CA7" w:rsidRPr="007E6818">
        <w:rPr>
          <w:rFonts w:ascii="Times New Roman" w:hAnsi="Times New Roman"/>
          <w:sz w:val="24"/>
          <w:szCs w:val="24"/>
        </w:rPr>
        <w:t>,</w:t>
      </w:r>
      <w:r w:rsidR="005670D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E14E4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ukupno</w:t>
      </w:r>
      <w:r w:rsidR="00E14E4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iznosi</w:t>
      </w:r>
      <w:r w:rsidR="00E14E4E" w:rsidRPr="007E6818">
        <w:rPr>
          <w:rFonts w:ascii="Times New Roman" w:hAnsi="Times New Roman"/>
          <w:sz w:val="24"/>
          <w:szCs w:val="24"/>
        </w:rPr>
        <w:t xml:space="preserve"> 36 </w:t>
      </w:r>
      <w:r>
        <w:rPr>
          <w:rFonts w:ascii="Times New Roman" w:hAnsi="Times New Roman"/>
          <w:sz w:val="24"/>
          <w:szCs w:val="24"/>
        </w:rPr>
        <w:t>milijardi</w:t>
      </w:r>
      <w:r w:rsidR="00E14E4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E14E4E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BE301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BE301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Zelene</w:t>
      </w:r>
      <w:r w:rsidR="00E14E4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agende</w:t>
      </w:r>
      <w:r w:rsidR="00F60DB4" w:rsidRPr="007E6818">
        <w:rPr>
          <w:rFonts w:ascii="Times New Roman" w:hAnsi="Times New Roman"/>
          <w:sz w:val="24"/>
          <w:szCs w:val="24"/>
        </w:rPr>
        <w:t>,</w:t>
      </w:r>
      <w:r w:rsidR="00BE301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planirano</w:t>
      </w:r>
      <w:r w:rsidR="00BE301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E301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ukupno</w:t>
      </w:r>
      <w:r w:rsidR="00BE301C" w:rsidRPr="007E6818">
        <w:rPr>
          <w:rFonts w:ascii="Times New Roman" w:hAnsi="Times New Roman"/>
          <w:sz w:val="24"/>
          <w:szCs w:val="24"/>
        </w:rPr>
        <w:t xml:space="preserve"> </w:t>
      </w:r>
      <w:r w:rsidR="00453F7A" w:rsidRPr="007E6818">
        <w:rPr>
          <w:rFonts w:ascii="Times New Roman" w:hAnsi="Times New Roman"/>
          <w:sz w:val="24"/>
          <w:szCs w:val="24"/>
        </w:rPr>
        <w:t xml:space="preserve">6,5 </w:t>
      </w:r>
      <w:r>
        <w:rPr>
          <w:rFonts w:ascii="Times New Roman" w:hAnsi="Times New Roman"/>
          <w:sz w:val="24"/>
          <w:szCs w:val="24"/>
        </w:rPr>
        <w:t>milijardi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F60DB4" w:rsidRPr="007E6818">
        <w:rPr>
          <w:rFonts w:ascii="Times New Roman" w:hAnsi="Times New Roman"/>
          <w:sz w:val="24"/>
          <w:szCs w:val="24"/>
        </w:rPr>
        <w:t>,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čega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53F7A" w:rsidRPr="007E6818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milijarde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reciklažnu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453F7A" w:rsidRPr="007E6818">
        <w:rPr>
          <w:rFonts w:ascii="Times New Roman" w:hAnsi="Times New Roman"/>
          <w:sz w:val="24"/>
          <w:szCs w:val="24"/>
        </w:rPr>
        <w:t xml:space="preserve">, 1,25 </w:t>
      </w:r>
      <w:r>
        <w:rPr>
          <w:rFonts w:ascii="Times New Roman" w:hAnsi="Times New Roman"/>
          <w:sz w:val="24"/>
          <w:szCs w:val="24"/>
        </w:rPr>
        <w:t>milijardi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daljinskog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grejanja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toplane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53F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Kragujevcu</w:t>
      </w:r>
      <w:r w:rsidR="00FC3391" w:rsidRPr="007E6818">
        <w:rPr>
          <w:rFonts w:ascii="Times New Roman" w:hAnsi="Times New Roman"/>
          <w:sz w:val="24"/>
          <w:szCs w:val="24"/>
        </w:rPr>
        <w:t xml:space="preserve">, 1,1 </w:t>
      </w:r>
      <w:r>
        <w:rPr>
          <w:rFonts w:ascii="Times New Roman" w:hAnsi="Times New Roman"/>
          <w:sz w:val="24"/>
          <w:szCs w:val="24"/>
        </w:rPr>
        <w:t>milijarda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postrojenja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prečišćavanje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otpadnih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nedostajaće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kanalizacije</w:t>
      </w:r>
      <w:r w:rsidR="00F60DB4" w:rsidRPr="007E6818">
        <w:rPr>
          <w:rFonts w:ascii="Times New Roman" w:hAnsi="Times New Roman"/>
          <w:sz w:val="24"/>
          <w:szCs w:val="24"/>
        </w:rPr>
        <w:t>,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mogućnošću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povlačenja</w:t>
      </w:r>
      <w:r w:rsidR="00FC3391" w:rsidRPr="007E6818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mlijardi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kredita</w:t>
      </w:r>
      <w:r w:rsidR="00FC3391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Planirana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kanalizacione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mreže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C3391" w:rsidRPr="007E6818">
        <w:rPr>
          <w:rFonts w:ascii="Times New Roman" w:hAnsi="Times New Roman"/>
          <w:sz w:val="24"/>
          <w:szCs w:val="24"/>
        </w:rPr>
        <w:t xml:space="preserve"> 26 </w:t>
      </w:r>
      <w:r>
        <w:rPr>
          <w:rFonts w:ascii="Times New Roman" w:hAnsi="Times New Roman"/>
          <w:sz w:val="24"/>
          <w:szCs w:val="24"/>
        </w:rPr>
        <w:t>jedinica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F60DB4" w:rsidRPr="007E6818">
        <w:rPr>
          <w:rFonts w:ascii="Times New Roman" w:hAnsi="Times New Roman"/>
          <w:sz w:val="24"/>
          <w:szCs w:val="24"/>
        </w:rPr>
        <w:t>,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podeljenih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grupe</w:t>
      </w:r>
      <w:r w:rsidR="00F60DB4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prvoj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grupi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nalaze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FC3391" w:rsidRPr="007E68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Bačka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Palanka</w:t>
      </w:r>
      <w:r w:rsidR="00FC3391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Bečej</w:t>
      </w:r>
      <w:r w:rsidR="00FC3391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Nova</w:t>
      </w:r>
      <w:r w:rsidR="00FC339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Varoš</w:t>
      </w:r>
      <w:r w:rsidR="00FC3391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Bač</w:t>
      </w:r>
      <w:r w:rsidR="00FC3391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Boljevac</w:t>
      </w:r>
      <w:r w:rsidR="00FC3391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Priboj</w:t>
      </w:r>
      <w:r w:rsidR="00CD735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Apatin</w:t>
      </w:r>
      <w:r w:rsidR="00CD735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D735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Bela</w:t>
      </w:r>
      <w:r w:rsidR="00CD735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Palanka</w:t>
      </w:r>
      <w:r w:rsidR="00CD735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CD735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drugoj</w:t>
      </w:r>
      <w:r w:rsidR="00CD735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grupi</w:t>
      </w:r>
      <w:r w:rsidR="00CD735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D735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CD735C" w:rsidRPr="007E68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Pećinci</w:t>
      </w:r>
      <w:r w:rsidR="00CD735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Lapovo</w:t>
      </w:r>
      <w:r w:rsidR="00CD735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Temerin</w:t>
      </w:r>
      <w:r w:rsidR="00CD735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Petrovac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Mlavi</w:t>
      </w:r>
      <w:r w:rsidR="0049127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Negotin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Gornji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Milanovac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Veliko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Gradište</w:t>
      </w:r>
      <w:r w:rsidR="00F60DB4" w:rsidRPr="007E6818">
        <w:rPr>
          <w:rFonts w:ascii="Times New Roman" w:hAnsi="Times New Roman"/>
          <w:sz w:val="24"/>
          <w:szCs w:val="24"/>
        </w:rPr>
        <w:t>,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trećoj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grupi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1D348D" w:rsidRPr="007E68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Ruma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Novi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 w:rsidR="00572D3A" w:rsidRPr="007E6818"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neževac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Raška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Kopaonik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Osečina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Dimitrovgrad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Knjaževac</w:t>
      </w:r>
      <w:r w:rsidR="00C203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Bajna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Bašta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Srbobran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Divčibare</w:t>
      </w:r>
      <w:r w:rsidR="001D348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Ražanj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Babušnica</w:t>
      </w:r>
      <w:r w:rsidR="001D348D" w:rsidRPr="007E6818">
        <w:rPr>
          <w:rFonts w:ascii="Times New Roman" w:hAnsi="Times New Roman"/>
          <w:sz w:val="24"/>
          <w:szCs w:val="24"/>
        </w:rPr>
        <w:t>.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F60D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važnost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</w:t>
      </w:r>
      <w:r w:rsidR="00C2038D" w:rsidRPr="007E6818">
        <w:rPr>
          <w:rFonts w:ascii="Times New Roman" w:hAnsi="Times New Roman"/>
          <w:sz w:val="24"/>
          <w:szCs w:val="24"/>
          <w:lang w:val="en-US"/>
        </w:rPr>
        <w:t>a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osam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reciklažnih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centara</w:t>
      </w:r>
      <w:r w:rsidR="00C2038D" w:rsidRPr="007E6818">
        <w:rPr>
          <w:rFonts w:ascii="Times New Roman" w:hAnsi="Times New Roman"/>
          <w:sz w:val="24"/>
          <w:szCs w:val="24"/>
        </w:rPr>
        <w:t>,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pokrivati</w:t>
      </w:r>
      <w:r w:rsidR="0049127C" w:rsidRPr="007E6818">
        <w:rPr>
          <w:rFonts w:ascii="Times New Roman" w:hAnsi="Times New Roman"/>
          <w:sz w:val="24"/>
          <w:szCs w:val="24"/>
        </w:rPr>
        <w:t xml:space="preserve"> 50 </w:t>
      </w:r>
      <w:r>
        <w:rPr>
          <w:rFonts w:ascii="Times New Roman" w:hAnsi="Times New Roman"/>
          <w:sz w:val="24"/>
          <w:szCs w:val="24"/>
        </w:rPr>
        <w:t>jedinica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4912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C2038D" w:rsidRPr="007E6818">
        <w:rPr>
          <w:rFonts w:ascii="Times New Roman" w:hAnsi="Times New Roman"/>
          <w:sz w:val="24"/>
          <w:szCs w:val="24"/>
        </w:rPr>
        <w:t>,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C203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C203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03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rekonstrukciju</w:t>
      </w:r>
      <w:r w:rsidR="00C203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03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C2038D" w:rsidRPr="007E6818">
        <w:rPr>
          <w:rFonts w:ascii="Times New Roman" w:hAnsi="Times New Roman"/>
          <w:sz w:val="24"/>
          <w:szCs w:val="24"/>
        </w:rPr>
        <w:t>,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faze</w:t>
      </w:r>
      <w:r w:rsidR="00C2038D" w:rsidRPr="007E6818">
        <w:rPr>
          <w:rFonts w:ascii="Times New Roman" w:hAnsi="Times New Roman"/>
          <w:sz w:val="24"/>
          <w:szCs w:val="24"/>
        </w:rPr>
        <w:t>.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Prvom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fazom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obuhvaćeni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E5D2C" w:rsidRPr="007E68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Valjevo</w:t>
      </w:r>
      <w:r w:rsidR="003E5D2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Kolubara</w:t>
      </w:r>
      <w:r w:rsidR="003E5D2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Kalenić</w:t>
      </w:r>
      <w:r w:rsidR="00D65076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pridruže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Sombor</w:t>
      </w:r>
      <w:r w:rsidR="003E5D2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Užice</w:t>
      </w:r>
      <w:r w:rsidR="003E5D2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Duboko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Varoš</w:t>
      </w:r>
      <w:r w:rsidR="00C2038D" w:rsidRPr="007E6818">
        <w:rPr>
          <w:rFonts w:ascii="Times New Roman" w:hAnsi="Times New Roman"/>
          <w:sz w:val="24"/>
          <w:szCs w:val="24"/>
        </w:rPr>
        <w:t>,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druga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faza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obuhvatala</w:t>
      </w:r>
      <w:r w:rsidR="003E5D2C" w:rsidRPr="007E68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Pirot</w:t>
      </w:r>
      <w:r w:rsidR="003E5D2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Požarevac</w:t>
      </w:r>
      <w:r w:rsidR="003E5D2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Sremsku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Mitrovicu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Inđiju</w:t>
      </w:r>
      <w:r w:rsidR="003E5D2C" w:rsidRPr="007E6818">
        <w:rPr>
          <w:rFonts w:ascii="Times New Roman" w:hAnsi="Times New Roman"/>
          <w:sz w:val="24"/>
          <w:szCs w:val="24"/>
        </w:rPr>
        <w:t>.</w:t>
      </w:r>
    </w:p>
    <w:p w:rsidR="00D40D2C" w:rsidRPr="007E6818" w:rsidRDefault="00094B82" w:rsidP="00355B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Dodala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izdvojeno</w:t>
      </w:r>
      <w:r w:rsidR="00D65076" w:rsidRPr="007E6818">
        <w:rPr>
          <w:rFonts w:ascii="Times New Roman" w:hAnsi="Times New Roman"/>
          <w:sz w:val="24"/>
          <w:szCs w:val="24"/>
        </w:rPr>
        <w:t xml:space="preserve"> 150 </w:t>
      </w:r>
      <w:r>
        <w:rPr>
          <w:rFonts w:ascii="Times New Roman" w:hAnsi="Times New Roman"/>
          <w:sz w:val="24"/>
          <w:szCs w:val="24"/>
        </w:rPr>
        <w:t>miliona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novih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električnih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hibridnih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vozila</w:t>
      </w:r>
      <w:r w:rsidR="00D65076" w:rsidRPr="007E6818">
        <w:rPr>
          <w:rFonts w:ascii="Times New Roman" w:hAnsi="Times New Roman"/>
          <w:sz w:val="24"/>
          <w:szCs w:val="24"/>
        </w:rPr>
        <w:t xml:space="preserve">, 150 </w:t>
      </w:r>
      <w:r>
        <w:rPr>
          <w:rFonts w:ascii="Times New Roman" w:hAnsi="Times New Roman"/>
          <w:sz w:val="24"/>
          <w:szCs w:val="24"/>
        </w:rPr>
        <w:t>miliona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ložišta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individualnim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kotlarnicama</w:t>
      </w:r>
      <w:r w:rsidR="00C2038D" w:rsidRPr="007E6818">
        <w:rPr>
          <w:rFonts w:ascii="Times New Roman" w:hAnsi="Times New Roman"/>
          <w:sz w:val="24"/>
          <w:szCs w:val="24"/>
        </w:rPr>
        <w:t xml:space="preserve">, 200 </w:t>
      </w:r>
      <w:r>
        <w:rPr>
          <w:rFonts w:ascii="Times New Roman" w:hAnsi="Times New Roman"/>
          <w:sz w:val="24"/>
          <w:szCs w:val="24"/>
        </w:rPr>
        <w:t>miliona</w:t>
      </w:r>
      <w:r w:rsidR="00C203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C203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203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kotlarnica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ustanovama</w:t>
      </w:r>
      <w:r w:rsidR="00D65076" w:rsidRPr="007E6818">
        <w:rPr>
          <w:rFonts w:ascii="Times New Roman" w:hAnsi="Times New Roman"/>
          <w:sz w:val="24"/>
          <w:szCs w:val="24"/>
        </w:rPr>
        <w:t xml:space="preserve">, 315 </w:t>
      </w:r>
      <w:r>
        <w:rPr>
          <w:rFonts w:ascii="Times New Roman" w:hAnsi="Times New Roman"/>
          <w:sz w:val="24"/>
          <w:szCs w:val="24"/>
        </w:rPr>
        <w:t>miliona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proširenje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zaštićenih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područja</w:t>
      </w:r>
      <w:r w:rsidR="00D65076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5076" w:rsidRPr="007E6818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>miliona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pošumljavanje</w:t>
      </w:r>
      <w:r w:rsidR="00D65076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sanaciju</w:t>
      </w:r>
      <w:r w:rsidR="00D65076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rekultivaciju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zatvaranje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gradskih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nesanitarnih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deponija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izdvojeno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65076" w:rsidRPr="007E6818">
        <w:rPr>
          <w:rFonts w:ascii="Times New Roman" w:hAnsi="Times New Roman"/>
          <w:sz w:val="24"/>
          <w:szCs w:val="24"/>
        </w:rPr>
        <w:t xml:space="preserve"> 350 </w:t>
      </w:r>
      <w:r>
        <w:rPr>
          <w:rFonts w:ascii="Times New Roman" w:hAnsi="Times New Roman"/>
          <w:sz w:val="24"/>
          <w:szCs w:val="24"/>
        </w:rPr>
        <w:t>miliona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65076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Podsetila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završna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faza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zatvaranja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nesanitarne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deponije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Prelići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Čačku</w:t>
      </w:r>
      <w:r w:rsidR="00C2038D" w:rsidRPr="007E6818">
        <w:rPr>
          <w:rFonts w:ascii="Times New Roman" w:hAnsi="Times New Roman"/>
          <w:sz w:val="24"/>
          <w:szCs w:val="24"/>
        </w:rPr>
        <w:t>,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Trsteniku</w:t>
      </w:r>
      <w:r w:rsidR="00D65076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Bečeju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Baču</w:t>
      </w:r>
      <w:r w:rsidR="00D65076" w:rsidRPr="007E6818">
        <w:rPr>
          <w:rFonts w:ascii="Times New Roman" w:hAnsi="Times New Roman"/>
          <w:sz w:val="24"/>
          <w:szCs w:val="24"/>
        </w:rPr>
        <w:t>.</w:t>
      </w:r>
    </w:p>
    <w:p w:rsidR="001C4044" w:rsidRPr="007E6818" w:rsidRDefault="00094B82" w:rsidP="00355B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Lokalnim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samoupravama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bile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mogućnosti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samostalno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finansiraju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izgradnju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upravljanje</w:t>
      </w:r>
      <w:r w:rsidR="00D40D2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otpadom</w:t>
      </w:r>
      <w:r w:rsidR="00D6507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0E84" w:rsidRPr="007E6818">
        <w:rPr>
          <w:rFonts w:ascii="Times New Roman" w:hAnsi="Times New Roman"/>
          <w:sz w:val="24"/>
          <w:szCs w:val="24"/>
        </w:rPr>
        <w:t xml:space="preserve"> 400 </w:t>
      </w:r>
      <w:r>
        <w:rPr>
          <w:rFonts w:ascii="Times New Roman" w:hAnsi="Times New Roman"/>
          <w:sz w:val="24"/>
          <w:szCs w:val="24"/>
        </w:rPr>
        <w:t>miliona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500E84" w:rsidRPr="007E6818">
        <w:rPr>
          <w:rFonts w:ascii="Times New Roman" w:hAnsi="Times New Roman"/>
          <w:sz w:val="24"/>
          <w:szCs w:val="24"/>
        </w:rPr>
        <w:t xml:space="preserve">, 600 </w:t>
      </w:r>
      <w:r>
        <w:rPr>
          <w:rFonts w:ascii="Times New Roman" w:hAnsi="Times New Roman"/>
          <w:sz w:val="24"/>
          <w:szCs w:val="24"/>
        </w:rPr>
        <w:t>miliona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naredne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tri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čišćenje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istorijskog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otpada</w:t>
      </w:r>
      <w:r w:rsidR="00500E84" w:rsidRPr="007E6818">
        <w:rPr>
          <w:rFonts w:ascii="Times New Roman" w:hAnsi="Times New Roman"/>
          <w:sz w:val="24"/>
          <w:szCs w:val="24"/>
        </w:rPr>
        <w:t xml:space="preserve">, 100 </w:t>
      </w:r>
      <w:r>
        <w:rPr>
          <w:rFonts w:ascii="Times New Roman" w:hAnsi="Times New Roman"/>
          <w:sz w:val="24"/>
          <w:szCs w:val="24"/>
        </w:rPr>
        <w:t>miliona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čišćenje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divljih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deponija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uvođenje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video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sprečilo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ponovno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formiraju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istom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mestu</w:t>
      </w:r>
      <w:r w:rsidR="00500E84" w:rsidRPr="007E6818">
        <w:rPr>
          <w:rFonts w:ascii="Times New Roman" w:hAnsi="Times New Roman"/>
          <w:sz w:val="24"/>
          <w:szCs w:val="24"/>
        </w:rPr>
        <w:t>.</w:t>
      </w:r>
      <w:r w:rsidR="00D40F4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Naglasila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tokom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kupljeno</w:t>
      </w:r>
      <w:r w:rsidR="00500E84" w:rsidRPr="007E6818">
        <w:rPr>
          <w:rFonts w:ascii="Times New Roman" w:hAnsi="Times New Roman"/>
          <w:sz w:val="24"/>
          <w:szCs w:val="24"/>
        </w:rPr>
        <w:t xml:space="preserve"> 3200 </w:t>
      </w:r>
      <w:r>
        <w:rPr>
          <w:rFonts w:ascii="Times New Roman" w:hAnsi="Times New Roman"/>
          <w:sz w:val="24"/>
          <w:szCs w:val="24"/>
        </w:rPr>
        <w:t>kanti</w:t>
      </w:r>
      <w:r w:rsidR="00500E84" w:rsidRPr="007E6818">
        <w:rPr>
          <w:rFonts w:ascii="Times New Roman" w:hAnsi="Times New Roman"/>
          <w:sz w:val="24"/>
          <w:szCs w:val="24"/>
        </w:rPr>
        <w:t xml:space="preserve">, 2900 </w:t>
      </w:r>
      <w:r>
        <w:rPr>
          <w:rFonts w:ascii="Times New Roman" w:hAnsi="Times New Roman"/>
          <w:sz w:val="24"/>
          <w:szCs w:val="24"/>
        </w:rPr>
        <w:t>kontejnera</w:t>
      </w:r>
      <w:r w:rsidR="00500E84" w:rsidRPr="007E6818">
        <w:rPr>
          <w:rFonts w:ascii="Times New Roman" w:hAnsi="Times New Roman"/>
          <w:sz w:val="24"/>
          <w:szCs w:val="24"/>
        </w:rPr>
        <w:t xml:space="preserve">, 7 </w:t>
      </w:r>
      <w:r>
        <w:rPr>
          <w:rFonts w:ascii="Times New Roman" w:hAnsi="Times New Roman"/>
          <w:sz w:val="24"/>
          <w:szCs w:val="24"/>
        </w:rPr>
        <w:t>čistilica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0E84" w:rsidRPr="007E6818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kamiona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smećara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dodala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narednu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godinu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500E84" w:rsidRPr="007E6818">
        <w:rPr>
          <w:rFonts w:ascii="Times New Roman" w:hAnsi="Times New Roman"/>
          <w:sz w:val="24"/>
          <w:szCs w:val="24"/>
        </w:rPr>
        <w:t xml:space="preserve"> 360 </w:t>
      </w:r>
      <w:r>
        <w:rPr>
          <w:rFonts w:ascii="Times New Roman" w:hAnsi="Times New Roman"/>
          <w:sz w:val="24"/>
          <w:szCs w:val="24"/>
        </w:rPr>
        <w:t>miliona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upravo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nabavku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opreme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komunalni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</w:t>
      </w:r>
      <w:r w:rsidR="00500E84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kraju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izlaganja</w:t>
      </w:r>
      <w:r w:rsidR="00C2038D" w:rsidRPr="007E6818">
        <w:rPr>
          <w:rFonts w:ascii="Times New Roman" w:hAnsi="Times New Roman"/>
          <w:sz w:val="24"/>
          <w:szCs w:val="24"/>
        </w:rPr>
        <w:t>,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dodala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0E84" w:rsidRPr="007E6818">
        <w:rPr>
          <w:rFonts w:ascii="Times New Roman" w:hAnsi="Times New Roman"/>
          <w:sz w:val="24"/>
          <w:szCs w:val="24"/>
        </w:rPr>
        <w:t xml:space="preserve"> 200 </w:t>
      </w:r>
      <w:r>
        <w:rPr>
          <w:rFonts w:ascii="Times New Roman" w:hAnsi="Times New Roman"/>
          <w:sz w:val="24"/>
          <w:szCs w:val="24"/>
        </w:rPr>
        <w:t>miliona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izgradnju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prečistača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otpadnih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nedostajaće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kanalizacione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mreže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Zubin</w:t>
      </w:r>
      <w:r w:rsidR="00500E8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Potok</w:t>
      </w:r>
      <w:r w:rsidR="00500E84" w:rsidRPr="007E6818">
        <w:rPr>
          <w:rFonts w:ascii="Times New Roman" w:hAnsi="Times New Roman"/>
          <w:sz w:val="24"/>
          <w:szCs w:val="24"/>
        </w:rPr>
        <w:t xml:space="preserve">.  </w:t>
      </w:r>
      <w:r w:rsidR="003E5D2C" w:rsidRPr="007E6818">
        <w:rPr>
          <w:rFonts w:ascii="Times New Roman" w:hAnsi="Times New Roman"/>
          <w:sz w:val="24"/>
          <w:szCs w:val="24"/>
        </w:rPr>
        <w:t xml:space="preserve"> </w:t>
      </w:r>
      <w:r w:rsidR="001D348D" w:rsidRPr="007E6818">
        <w:rPr>
          <w:rFonts w:ascii="Times New Roman" w:hAnsi="Times New Roman"/>
          <w:sz w:val="24"/>
          <w:szCs w:val="24"/>
        </w:rPr>
        <w:t xml:space="preserve"> </w:t>
      </w:r>
      <w:r w:rsidR="00E14E4E" w:rsidRPr="007E6818">
        <w:rPr>
          <w:rFonts w:ascii="Times New Roman" w:hAnsi="Times New Roman"/>
          <w:sz w:val="24"/>
          <w:szCs w:val="24"/>
        </w:rPr>
        <w:t xml:space="preserve"> </w:t>
      </w:r>
      <w:r w:rsidR="005670D6" w:rsidRPr="007E6818">
        <w:rPr>
          <w:rFonts w:ascii="Times New Roman" w:hAnsi="Times New Roman"/>
          <w:sz w:val="24"/>
          <w:szCs w:val="24"/>
        </w:rPr>
        <w:t xml:space="preserve">   </w:t>
      </w:r>
      <w:r w:rsidR="00DC2B38" w:rsidRPr="007E6818">
        <w:rPr>
          <w:rFonts w:ascii="Times New Roman" w:hAnsi="Times New Roman"/>
          <w:sz w:val="24"/>
          <w:szCs w:val="24"/>
        </w:rPr>
        <w:t xml:space="preserve"> </w:t>
      </w:r>
      <w:r w:rsidR="00CF1195" w:rsidRPr="007E6818">
        <w:rPr>
          <w:rFonts w:ascii="Times New Roman" w:hAnsi="Times New Roman"/>
          <w:sz w:val="24"/>
          <w:szCs w:val="24"/>
        </w:rPr>
        <w:t xml:space="preserve">  </w:t>
      </w:r>
    </w:p>
    <w:p w:rsidR="001C4044" w:rsidRPr="007E6818" w:rsidRDefault="001C4044" w:rsidP="00355B3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5B73" w:rsidRPr="007E6818" w:rsidRDefault="00094B82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Mirjana</w:t>
      </w:r>
      <w:r w:rsidR="00994DE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Lukić</w:t>
      </w:r>
      <w:r w:rsidR="00AE612D" w:rsidRPr="007E6818">
        <w:rPr>
          <w:rFonts w:ascii="Times New Roman" w:hAnsi="Times New Roman"/>
          <w:sz w:val="24"/>
          <w:szCs w:val="24"/>
        </w:rPr>
        <w:t>,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9C049B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istakla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C049B" w:rsidRPr="007E6818"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</w:rPr>
        <w:t>godinu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napravljen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makroekonomskim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okvirom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definisan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fiskalnom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strategijom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C049B" w:rsidRPr="007E6818"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</w:rPr>
        <w:t>godinu</w:t>
      </w:r>
      <w:r w:rsidR="00D40F4D" w:rsidRPr="007E6818">
        <w:rPr>
          <w:rFonts w:ascii="Times New Roman" w:hAnsi="Times New Roman"/>
          <w:sz w:val="24"/>
          <w:szCs w:val="24"/>
        </w:rPr>
        <w:t>,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projekcijama</w:t>
      </w:r>
      <w:r w:rsidR="009C049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C049B" w:rsidRPr="007E6818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</w:rPr>
        <w:t>i</w:t>
      </w:r>
      <w:r w:rsidR="009C049B" w:rsidRPr="007E6818">
        <w:rPr>
          <w:rFonts w:ascii="Times New Roman" w:hAnsi="Times New Roman"/>
          <w:sz w:val="24"/>
          <w:szCs w:val="24"/>
        </w:rPr>
        <w:t xml:space="preserve"> 2024. </w:t>
      </w:r>
      <w:r>
        <w:rPr>
          <w:rFonts w:ascii="Times New Roman" w:hAnsi="Times New Roman"/>
          <w:sz w:val="24"/>
          <w:szCs w:val="24"/>
        </w:rPr>
        <w:t>godinu</w:t>
      </w:r>
      <w:r w:rsidR="009C049B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Predviđen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rast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BDP</w:t>
      </w:r>
      <w:r w:rsidR="0096047B" w:rsidRPr="007E68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6047B" w:rsidRPr="007E6818">
        <w:rPr>
          <w:rFonts w:ascii="Times New Roman" w:hAnsi="Times New Roman"/>
          <w:sz w:val="24"/>
          <w:szCs w:val="24"/>
        </w:rPr>
        <w:t xml:space="preserve"> 4,5% </w:t>
      </w:r>
      <w:r w:rsidR="00D40F4D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deficit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6047B" w:rsidRPr="007E6818"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</w:rPr>
        <w:t>godinu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6047B" w:rsidRPr="007E6818">
        <w:rPr>
          <w:rFonts w:ascii="Times New Roman" w:hAnsi="Times New Roman"/>
          <w:sz w:val="24"/>
          <w:szCs w:val="24"/>
        </w:rPr>
        <w:t xml:space="preserve"> 3% </w:t>
      </w:r>
      <w:r>
        <w:rPr>
          <w:rFonts w:ascii="Times New Roman" w:hAnsi="Times New Roman"/>
          <w:sz w:val="24"/>
          <w:szCs w:val="24"/>
        </w:rPr>
        <w:t>BDP</w:t>
      </w:r>
      <w:r w:rsidR="0096047B" w:rsidRPr="007E68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D40F4D" w:rsidRPr="007E6818">
        <w:rPr>
          <w:rFonts w:ascii="Times New Roman" w:hAnsi="Times New Roman"/>
          <w:sz w:val="24"/>
          <w:szCs w:val="24"/>
        </w:rPr>
        <w:t>,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</w:t>
      </w:r>
      <w:r w:rsidR="0096047B" w:rsidRPr="007E6818">
        <w:rPr>
          <w:rFonts w:ascii="Times New Roman" w:hAnsi="Times New Roman"/>
          <w:sz w:val="24"/>
          <w:szCs w:val="24"/>
        </w:rPr>
        <w:t xml:space="preserve"> 200,2 </w:t>
      </w:r>
      <w:r>
        <w:rPr>
          <w:rFonts w:ascii="Times New Roman" w:hAnsi="Times New Roman"/>
          <w:sz w:val="24"/>
          <w:szCs w:val="24"/>
        </w:rPr>
        <w:t>milijarde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96047B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Predviđen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blagi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rast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prihodne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D40F4D" w:rsidRPr="007E6818">
        <w:rPr>
          <w:rFonts w:ascii="Times New Roman" w:hAnsi="Times New Roman"/>
          <w:sz w:val="24"/>
          <w:szCs w:val="24"/>
        </w:rPr>
        <w:t>,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smanjenje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rashodne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96047B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Planirani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sveukupni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izdaci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6047B" w:rsidRPr="007E6818">
        <w:rPr>
          <w:rFonts w:ascii="Times New Roman" w:hAnsi="Times New Roman"/>
          <w:sz w:val="24"/>
          <w:szCs w:val="24"/>
        </w:rPr>
        <w:t xml:space="preserve"> 1717 </w:t>
      </w:r>
      <w:r>
        <w:rPr>
          <w:rFonts w:ascii="Times New Roman" w:hAnsi="Times New Roman"/>
          <w:sz w:val="24"/>
          <w:szCs w:val="24"/>
        </w:rPr>
        <w:t>milijardi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40F4D" w:rsidRPr="007E6818">
        <w:rPr>
          <w:rFonts w:ascii="Times New Roman" w:hAnsi="Times New Roman"/>
          <w:sz w:val="24"/>
          <w:szCs w:val="24"/>
        </w:rPr>
        <w:t>,</w:t>
      </w:r>
      <w:r w:rsidR="0096047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smanjenje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A64859" w:rsidRPr="007E6818">
        <w:rPr>
          <w:rFonts w:ascii="Times New Roman" w:hAnsi="Times New Roman"/>
          <w:sz w:val="24"/>
          <w:szCs w:val="24"/>
        </w:rPr>
        <w:t xml:space="preserve"> 76 </w:t>
      </w:r>
      <w:r>
        <w:rPr>
          <w:rFonts w:ascii="Times New Roman" w:hAnsi="Times New Roman"/>
          <w:sz w:val="24"/>
          <w:szCs w:val="24"/>
        </w:rPr>
        <w:t>milijardi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40F4D" w:rsidRPr="007E6818">
        <w:rPr>
          <w:rFonts w:ascii="Times New Roman" w:hAnsi="Times New Roman"/>
          <w:sz w:val="24"/>
          <w:szCs w:val="24"/>
        </w:rPr>
        <w:t>,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</w:t>
      </w:r>
      <w:r w:rsidR="00A64859" w:rsidRPr="007E6818">
        <w:rPr>
          <w:rFonts w:ascii="Times New Roman" w:hAnsi="Times New Roman"/>
          <w:sz w:val="24"/>
          <w:szCs w:val="24"/>
        </w:rPr>
        <w:t xml:space="preserve"> 4,24% </w:t>
      </w:r>
      <w:r>
        <w:rPr>
          <w:rFonts w:ascii="Times New Roman" w:hAnsi="Times New Roman"/>
          <w:sz w:val="24"/>
          <w:szCs w:val="24"/>
        </w:rPr>
        <w:t>u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rebalans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oktobra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meseca</w:t>
      </w:r>
      <w:r w:rsidR="00A64859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Predviđeni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prihodi</w:t>
      </w:r>
      <w:r w:rsidR="00A6485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B15266" w:rsidRPr="007E6818">
        <w:rPr>
          <w:rFonts w:ascii="Times New Roman" w:hAnsi="Times New Roman"/>
          <w:sz w:val="24"/>
          <w:szCs w:val="24"/>
        </w:rPr>
        <w:t xml:space="preserve"> 1517 </w:t>
      </w:r>
      <w:r>
        <w:rPr>
          <w:rFonts w:ascii="Times New Roman" w:hAnsi="Times New Roman"/>
          <w:sz w:val="24"/>
          <w:szCs w:val="24"/>
        </w:rPr>
        <w:t>milijardi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D40F4D" w:rsidRPr="007E6818">
        <w:rPr>
          <w:rFonts w:ascii="Times New Roman" w:hAnsi="Times New Roman"/>
          <w:sz w:val="24"/>
          <w:szCs w:val="24"/>
        </w:rPr>
        <w:t>,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5266" w:rsidRPr="007E6818">
        <w:rPr>
          <w:rFonts w:ascii="Times New Roman" w:hAnsi="Times New Roman"/>
          <w:sz w:val="24"/>
          <w:szCs w:val="24"/>
        </w:rPr>
        <w:t xml:space="preserve"> 28 </w:t>
      </w:r>
      <w:r>
        <w:rPr>
          <w:rFonts w:ascii="Times New Roman" w:hAnsi="Times New Roman"/>
          <w:sz w:val="24"/>
          <w:szCs w:val="24"/>
        </w:rPr>
        <w:t>milijardi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D40F4D" w:rsidRPr="007E6818">
        <w:rPr>
          <w:rFonts w:ascii="Times New Roman" w:hAnsi="Times New Roman"/>
          <w:sz w:val="24"/>
          <w:szCs w:val="24"/>
        </w:rPr>
        <w:t>,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</w:t>
      </w:r>
      <w:r w:rsidR="00B15266" w:rsidRPr="007E6818">
        <w:rPr>
          <w:rFonts w:ascii="Times New Roman" w:hAnsi="Times New Roman"/>
          <w:sz w:val="24"/>
          <w:szCs w:val="24"/>
        </w:rPr>
        <w:t xml:space="preserve"> 1,88% </w:t>
      </w:r>
      <w:r>
        <w:rPr>
          <w:rFonts w:ascii="Times New Roman" w:hAnsi="Times New Roman"/>
          <w:sz w:val="24"/>
          <w:szCs w:val="24"/>
        </w:rPr>
        <w:t>u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rebalans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oktobra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meseca</w:t>
      </w:r>
      <w:r w:rsidR="00B15266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Naglasila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B15266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F12B76" w:rsidRPr="007E6818">
        <w:rPr>
          <w:rFonts w:ascii="Times New Roman" w:hAnsi="Times New Roman"/>
          <w:sz w:val="24"/>
          <w:szCs w:val="24"/>
        </w:rPr>
        <w:t xml:space="preserve"> </w:t>
      </w:r>
      <w:r w:rsidR="000C130F" w:rsidRPr="007E6818">
        <w:rPr>
          <w:rFonts w:ascii="Times New Roman" w:hAnsi="Times New Roman"/>
          <w:sz w:val="24"/>
          <w:szCs w:val="24"/>
        </w:rPr>
        <w:t xml:space="preserve">15,4 </w:t>
      </w:r>
      <w:r>
        <w:rPr>
          <w:rFonts w:ascii="Times New Roman" w:hAnsi="Times New Roman"/>
          <w:sz w:val="24"/>
          <w:szCs w:val="24"/>
        </w:rPr>
        <w:t>milijardi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0C130F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što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predstavlja</w:t>
      </w:r>
      <w:r w:rsidR="000C130F" w:rsidRPr="007E6818">
        <w:rPr>
          <w:rFonts w:ascii="Times New Roman" w:hAnsi="Times New Roman"/>
          <w:sz w:val="24"/>
          <w:szCs w:val="24"/>
        </w:rPr>
        <w:t xml:space="preserve"> 4,3 </w:t>
      </w:r>
      <w:r>
        <w:rPr>
          <w:rFonts w:ascii="Times New Roman" w:hAnsi="Times New Roman"/>
          <w:sz w:val="24"/>
          <w:szCs w:val="24"/>
        </w:rPr>
        <w:t>milijarde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D40F4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tj</w:t>
      </w:r>
      <w:r w:rsidR="000C130F" w:rsidRPr="007E6818">
        <w:rPr>
          <w:rFonts w:ascii="Times New Roman" w:hAnsi="Times New Roman"/>
          <w:sz w:val="24"/>
          <w:szCs w:val="24"/>
        </w:rPr>
        <w:t xml:space="preserve">. 38,96% </w:t>
      </w:r>
      <w:r>
        <w:rPr>
          <w:rFonts w:ascii="Times New Roman" w:hAnsi="Times New Roman"/>
          <w:sz w:val="24"/>
          <w:szCs w:val="24"/>
        </w:rPr>
        <w:t>u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rebalans</w:t>
      </w:r>
      <w:r w:rsidR="00D40F4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D40F4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D40F4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oktobra</w:t>
      </w:r>
      <w:r w:rsidR="00D40F4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meseca</w:t>
      </w:r>
      <w:r w:rsidR="00D40F4D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odnosno</w:t>
      </w:r>
      <w:r w:rsidR="00D40F4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uvećanje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0C130F" w:rsidRPr="007E6818">
        <w:rPr>
          <w:rFonts w:ascii="Times New Roman" w:hAnsi="Times New Roman"/>
          <w:sz w:val="24"/>
          <w:szCs w:val="24"/>
        </w:rPr>
        <w:t xml:space="preserve"> 7,1 </w:t>
      </w:r>
      <w:r>
        <w:rPr>
          <w:rFonts w:ascii="Times New Roman" w:hAnsi="Times New Roman"/>
          <w:sz w:val="24"/>
          <w:szCs w:val="24"/>
        </w:rPr>
        <w:t>milijardi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D40F4D" w:rsidRPr="007E6818">
        <w:rPr>
          <w:rFonts w:ascii="Times New Roman" w:hAnsi="Times New Roman"/>
          <w:sz w:val="24"/>
          <w:szCs w:val="24"/>
        </w:rPr>
        <w:t xml:space="preserve"> </w:t>
      </w:r>
      <w:r w:rsidR="000C130F" w:rsidRPr="007E6818">
        <w:rPr>
          <w:rFonts w:ascii="Times New Roman" w:hAnsi="Times New Roman"/>
          <w:sz w:val="24"/>
          <w:szCs w:val="24"/>
        </w:rPr>
        <w:t xml:space="preserve">85,2% </w:t>
      </w:r>
      <w:r>
        <w:rPr>
          <w:rFonts w:ascii="Times New Roman" w:hAnsi="Times New Roman"/>
          <w:sz w:val="24"/>
          <w:szCs w:val="24"/>
        </w:rPr>
        <w:t>u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C130F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D40F4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40F4D" w:rsidRPr="007E6818">
        <w:rPr>
          <w:rFonts w:ascii="Times New Roman" w:hAnsi="Times New Roman"/>
          <w:sz w:val="24"/>
          <w:szCs w:val="24"/>
        </w:rPr>
        <w:t xml:space="preserve"> </w:t>
      </w:r>
      <w:r w:rsidR="000C130F" w:rsidRPr="007E6818">
        <w:rPr>
          <w:rFonts w:ascii="Times New Roman" w:hAnsi="Times New Roman"/>
          <w:sz w:val="24"/>
          <w:szCs w:val="24"/>
        </w:rPr>
        <w:t>2021.</w:t>
      </w:r>
      <w:r>
        <w:rPr>
          <w:rFonts w:ascii="Times New Roman" w:hAnsi="Times New Roman"/>
          <w:sz w:val="24"/>
          <w:szCs w:val="24"/>
        </w:rPr>
        <w:t>godine</w:t>
      </w:r>
      <w:r w:rsidR="000C130F" w:rsidRPr="007E6818">
        <w:rPr>
          <w:rFonts w:ascii="Times New Roman" w:hAnsi="Times New Roman"/>
          <w:sz w:val="24"/>
          <w:szCs w:val="24"/>
        </w:rPr>
        <w:t>.</w:t>
      </w:r>
      <w:r w:rsidR="00B167D0" w:rsidRPr="007E6818">
        <w:rPr>
          <w:rFonts w:ascii="Times New Roman" w:hAnsi="Times New Roman"/>
          <w:sz w:val="24"/>
          <w:szCs w:val="24"/>
        </w:rPr>
        <w:t xml:space="preserve"> </w:t>
      </w:r>
    </w:p>
    <w:p w:rsidR="00425B73" w:rsidRPr="007E6818" w:rsidRDefault="00425B73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27FA" w:rsidRPr="007E6818" w:rsidRDefault="00094B82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425B73" w:rsidRPr="007E68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Jasmina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Karanac</w:t>
      </w:r>
      <w:r w:rsidR="00425B73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Tomislav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</w:t>
      </w:r>
      <w:r w:rsidR="00425B73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Nevenka</w:t>
      </w:r>
      <w:r w:rsidR="00D538C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Konstadinova</w:t>
      </w:r>
      <w:r w:rsidR="00D538C2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Jelena</w:t>
      </w:r>
      <w:r w:rsidR="00D538C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Tanasković</w:t>
      </w:r>
      <w:r w:rsidR="00D538C2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D538C2" w:rsidRPr="007E6818">
        <w:rPr>
          <w:rFonts w:ascii="Times New Roman" w:hAnsi="Times New Roman"/>
          <w:sz w:val="24"/>
          <w:szCs w:val="24"/>
        </w:rPr>
        <w:t>.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Ljubinko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Rakonjac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Miroslav</w:t>
      </w:r>
      <w:r w:rsidR="00425B7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Mijatović</w:t>
      </w:r>
      <w:r w:rsidR="00425B73" w:rsidRPr="007E6818">
        <w:rPr>
          <w:rFonts w:ascii="Times New Roman" w:hAnsi="Times New Roman"/>
          <w:sz w:val="24"/>
          <w:szCs w:val="24"/>
        </w:rPr>
        <w:t xml:space="preserve">. </w:t>
      </w:r>
    </w:p>
    <w:p w:rsidR="007727FA" w:rsidRPr="007E6818" w:rsidRDefault="007727FA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27FA" w:rsidRPr="007E6818" w:rsidRDefault="00094B82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istaknuto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nikada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ovoliki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87586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što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ukazuje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ovoj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vlasti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visoko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listi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prioriteta</w:t>
      </w:r>
      <w:r w:rsidR="0087586C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Postavljeno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pripremljene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neke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87586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osposobljene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pisanje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poseduju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kapacitete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ih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sprovedu</w:t>
      </w:r>
      <w:r w:rsidR="0087586C" w:rsidRPr="007E6818">
        <w:rPr>
          <w:rFonts w:ascii="Times New Roman" w:hAnsi="Times New Roman"/>
          <w:sz w:val="24"/>
          <w:szCs w:val="24"/>
        </w:rPr>
        <w:t>,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čime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realizovala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povlačenja</w:t>
      </w:r>
      <w:r w:rsidR="007727FA" w:rsidRPr="007E6818">
        <w:rPr>
          <w:rFonts w:ascii="Times New Roman" w:hAnsi="Times New Roman"/>
          <w:sz w:val="24"/>
          <w:szCs w:val="24"/>
        </w:rPr>
        <w:t xml:space="preserve"> 9 </w:t>
      </w:r>
      <w:r>
        <w:rPr>
          <w:rFonts w:ascii="Times New Roman" w:hAnsi="Times New Roman"/>
          <w:sz w:val="24"/>
          <w:szCs w:val="24"/>
        </w:rPr>
        <w:t>milijardi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kredita</w:t>
      </w:r>
      <w:r w:rsidR="007727FA" w:rsidRPr="007E6818">
        <w:rPr>
          <w:rFonts w:ascii="Times New Roman" w:hAnsi="Times New Roman"/>
          <w:sz w:val="24"/>
          <w:szCs w:val="24"/>
        </w:rPr>
        <w:t xml:space="preserve">. </w:t>
      </w:r>
    </w:p>
    <w:p w:rsidR="00724912" w:rsidRPr="007E6818" w:rsidRDefault="00094B82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Objašnjeno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727FA" w:rsidRPr="007E6818">
        <w:rPr>
          <w:rFonts w:ascii="Times New Roman" w:hAnsi="Times New Roman"/>
          <w:sz w:val="24"/>
          <w:szCs w:val="24"/>
        </w:rPr>
        <w:t xml:space="preserve"> 26 </w:t>
      </w:r>
      <w:r>
        <w:rPr>
          <w:rFonts w:ascii="Times New Roman" w:hAnsi="Times New Roman"/>
          <w:sz w:val="24"/>
          <w:szCs w:val="24"/>
        </w:rPr>
        <w:t>jedinica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izrađene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projekte</w:t>
      </w:r>
      <w:r w:rsidR="0087586C" w:rsidRPr="007E6818">
        <w:rPr>
          <w:rFonts w:ascii="Times New Roman" w:hAnsi="Times New Roman"/>
          <w:sz w:val="24"/>
          <w:szCs w:val="24"/>
        </w:rPr>
        <w:t>,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intenzivno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proveri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eventualnoj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doradi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87586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budući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planirana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vrlo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ambiciozno</w:t>
      </w:r>
      <w:r w:rsidR="0087586C" w:rsidRPr="007E6818">
        <w:rPr>
          <w:rFonts w:ascii="Times New Roman" w:hAnsi="Times New Roman"/>
          <w:sz w:val="24"/>
          <w:szCs w:val="24"/>
        </w:rPr>
        <w:t>,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budućnosti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moglo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rezultirati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velikim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rashodima</w:t>
      </w:r>
      <w:r w:rsidR="0087586C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kada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prečistačima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otpadnih</w:t>
      </w:r>
      <w:r w:rsidR="0087586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voda</w:t>
      </w:r>
      <w:r w:rsidR="007727FA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Ova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prošla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proveri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kapaciteta</w:t>
      </w:r>
      <w:r w:rsidR="00F2672B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prvih</w:t>
      </w:r>
      <w:r w:rsidR="007727FA" w:rsidRPr="007E6818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opština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raspisan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tender</w:t>
      </w:r>
      <w:r w:rsidR="00F2672B" w:rsidRPr="007E6818">
        <w:rPr>
          <w:rFonts w:ascii="Times New Roman" w:hAnsi="Times New Roman"/>
          <w:sz w:val="24"/>
          <w:szCs w:val="24"/>
        </w:rPr>
        <w:t>,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ostale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uveliko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proverava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projektno</w:t>
      </w:r>
      <w:r w:rsidR="00F2672B" w:rsidRPr="007E68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tehnička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dokumentacija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dodatne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studije</w:t>
      </w:r>
      <w:r w:rsidR="00417C8D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Što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daljinskog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grejanja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Kragujevcu</w:t>
      </w:r>
      <w:r w:rsidR="00F2672B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iskorišćeno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milijardu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F2672B" w:rsidRPr="007E6818">
        <w:rPr>
          <w:rFonts w:ascii="Times New Roman" w:hAnsi="Times New Roman"/>
          <w:sz w:val="24"/>
          <w:szCs w:val="24"/>
        </w:rPr>
        <w:t>,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povući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kredita</w:t>
      </w:r>
      <w:r w:rsidR="00F2672B" w:rsidRPr="007E6818">
        <w:rPr>
          <w:rFonts w:ascii="Times New Roman" w:hAnsi="Times New Roman"/>
          <w:sz w:val="24"/>
          <w:szCs w:val="24"/>
        </w:rPr>
        <w:t>,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budući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svakako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završen</w:t>
      </w:r>
      <w:r w:rsidR="00F2672B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sanacija</w:t>
      </w:r>
      <w:r w:rsidR="00F2672B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pepelišta</w:t>
      </w:r>
      <w:r w:rsidR="00417C8D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Što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reciklažnih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centara</w:t>
      </w:r>
      <w:r w:rsidR="00F2672B" w:rsidRPr="007E6818">
        <w:rPr>
          <w:rFonts w:ascii="Times New Roman" w:hAnsi="Times New Roman"/>
          <w:sz w:val="24"/>
          <w:szCs w:val="24"/>
        </w:rPr>
        <w:t>,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kreditor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 w:rsidR="009C0E6F" w:rsidRPr="007E6818">
        <w:rPr>
          <w:rFonts w:ascii="Times New Roman" w:hAnsi="Times New Roman"/>
          <w:sz w:val="24"/>
          <w:szCs w:val="24"/>
          <w:lang w:val="en-US"/>
        </w:rPr>
        <w:t>EBRD</w:t>
      </w:r>
      <w:r w:rsidR="009C0E6F" w:rsidRPr="007E68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4A1B9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angažovati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konsultanta</w:t>
      </w:r>
      <w:r w:rsidR="004A1B93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4A1B9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pripremiti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tender</w:t>
      </w:r>
      <w:r w:rsidR="004A1B9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A1B9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prvu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fazu</w:t>
      </w:r>
      <w:r w:rsidR="004A1B93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A1B9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proverena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projektno</w:t>
      </w:r>
      <w:r w:rsidR="004A1B93" w:rsidRPr="007E68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tehnička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dokumentacija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izgradnju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reciklažna</w:t>
      </w:r>
      <w:r w:rsidR="00417C8D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</w:t>
      </w:r>
      <w:r w:rsidR="00417C8D" w:rsidRPr="007E6818">
        <w:rPr>
          <w:rFonts w:ascii="Times New Roman" w:hAnsi="Times New Roman"/>
          <w:sz w:val="24"/>
          <w:szCs w:val="24"/>
        </w:rPr>
        <w:t xml:space="preserve">.  </w:t>
      </w:r>
      <w:r w:rsidR="007727FA" w:rsidRPr="007E6818">
        <w:rPr>
          <w:rFonts w:ascii="Times New Roman" w:hAnsi="Times New Roman"/>
          <w:sz w:val="24"/>
          <w:szCs w:val="24"/>
        </w:rPr>
        <w:t xml:space="preserve"> </w:t>
      </w:r>
    </w:p>
    <w:p w:rsidR="00F32D28" w:rsidRPr="007E6818" w:rsidRDefault="00094B82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Postavljeno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odvojena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naučno</w:t>
      </w:r>
      <w:r w:rsidR="004A1B93" w:rsidRPr="007E68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istraživački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4A1B93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Dat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grada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Sremska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Mitrovica</w:t>
      </w:r>
      <w:r w:rsidR="004A1B93" w:rsidRPr="007E6818">
        <w:rPr>
          <w:rFonts w:ascii="Times New Roman" w:hAnsi="Times New Roman"/>
          <w:sz w:val="24"/>
          <w:szCs w:val="24"/>
        </w:rPr>
        <w:t>,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gde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realizuje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održivi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</w:t>
      </w:r>
      <w:r w:rsidR="00F32D28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sadržao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podcentra</w:t>
      </w:r>
      <w:r w:rsidR="00F32D28" w:rsidRPr="007E68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energetsku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efikasnost</w:t>
      </w:r>
      <w:r w:rsidR="00F32D28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obnovljive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obuku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operatera</w:t>
      </w:r>
      <w:r w:rsidR="00F32D28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Regionalna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razvojna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konkurisala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jedan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nemačkog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A426B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ekologije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dobila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obuku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operatera</w:t>
      </w:r>
      <w:r w:rsidR="00F32D28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Postavljeno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odvoje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izgradnju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ovakvog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</w:t>
      </w:r>
      <w:r w:rsidR="00F32D28" w:rsidRPr="007E6818">
        <w:rPr>
          <w:rFonts w:ascii="Times New Roman" w:hAnsi="Times New Roman"/>
          <w:sz w:val="24"/>
          <w:szCs w:val="24"/>
        </w:rPr>
        <w:t>.</w:t>
      </w:r>
      <w:r w:rsidR="00A426BA" w:rsidRPr="007E6818">
        <w:rPr>
          <w:rFonts w:ascii="Times New Roman" w:hAnsi="Times New Roman"/>
          <w:sz w:val="24"/>
          <w:szCs w:val="24"/>
        </w:rPr>
        <w:t xml:space="preserve"> </w:t>
      </w:r>
    </w:p>
    <w:p w:rsidR="0006487C" w:rsidRPr="007E6818" w:rsidRDefault="00094B82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Pojašnjeno</w:t>
      </w:r>
      <w:r w:rsidR="00507C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07C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507C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D165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reciklažnog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Sremskoj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predviđena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drugoj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fazi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projektovana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F32D28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507CB4" w:rsidRPr="007E6818">
        <w:rPr>
          <w:rFonts w:ascii="Times New Roman" w:hAnsi="Times New Roman"/>
          <w:sz w:val="24"/>
          <w:szCs w:val="24"/>
        </w:rPr>
        <w:t xml:space="preserve"> </w:t>
      </w:r>
      <w:r w:rsidR="00CD1654" w:rsidRPr="007E6818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miliona</w:t>
      </w:r>
      <w:r w:rsidR="00CD165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evra</w:t>
      </w:r>
      <w:r w:rsidR="00CD1654" w:rsidRPr="007E6818">
        <w:rPr>
          <w:rFonts w:ascii="Times New Roman" w:hAnsi="Times New Roman"/>
          <w:sz w:val="24"/>
          <w:szCs w:val="24"/>
        </w:rPr>
        <w:t>,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konsultanti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 w:rsidR="002B46AC" w:rsidRPr="007E6818">
        <w:rPr>
          <w:rFonts w:ascii="Times New Roman" w:hAnsi="Times New Roman"/>
          <w:sz w:val="24"/>
          <w:szCs w:val="24"/>
          <w:lang w:val="en-US"/>
        </w:rPr>
        <w:lastRenderedPageBreak/>
        <w:t>EBRD</w:t>
      </w:r>
      <w:r w:rsidR="0006487C" w:rsidRPr="007E68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proveri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projektno</w:t>
      </w:r>
      <w:r w:rsidR="00F32D28" w:rsidRPr="007E68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tehničke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dokumentacije</w:t>
      </w:r>
      <w:r w:rsidR="00F32D28" w:rsidRPr="007E6818">
        <w:rPr>
          <w:rFonts w:ascii="Times New Roman" w:hAnsi="Times New Roman"/>
          <w:sz w:val="24"/>
          <w:szCs w:val="24"/>
        </w:rPr>
        <w:t>,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vrednost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povećati</w:t>
      </w:r>
      <w:r w:rsidR="0006487C" w:rsidRPr="007E6818">
        <w:rPr>
          <w:rFonts w:ascii="Times New Roman" w:hAnsi="Times New Roman"/>
          <w:sz w:val="24"/>
          <w:szCs w:val="24"/>
        </w:rPr>
        <w:t>.</w:t>
      </w:r>
      <w:r w:rsidR="009C0E6F" w:rsidRPr="007E6818">
        <w:rPr>
          <w:rFonts w:ascii="Times New Roman" w:hAnsi="Times New Roman"/>
          <w:sz w:val="24"/>
          <w:szCs w:val="24"/>
        </w:rPr>
        <w:t xml:space="preserve"> </w:t>
      </w:r>
    </w:p>
    <w:p w:rsidR="0006487C" w:rsidRPr="007E6818" w:rsidRDefault="00094B82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Što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nevladinih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</w:t>
      </w:r>
      <w:r w:rsidR="00275733" w:rsidRPr="007E6818">
        <w:rPr>
          <w:rFonts w:ascii="Times New Roman" w:hAnsi="Times New Roman"/>
          <w:sz w:val="24"/>
          <w:szCs w:val="24"/>
        </w:rPr>
        <w:t>,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svrhe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6487C" w:rsidRPr="007E6818">
        <w:rPr>
          <w:rFonts w:ascii="Times New Roman" w:hAnsi="Times New Roman"/>
          <w:sz w:val="24"/>
          <w:szCs w:val="24"/>
        </w:rPr>
        <w:t xml:space="preserve"> 40 </w:t>
      </w:r>
      <w:r>
        <w:rPr>
          <w:rFonts w:ascii="Times New Roman" w:hAnsi="Times New Roman"/>
          <w:sz w:val="24"/>
          <w:szCs w:val="24"/>
        </w:rPr>
        <w:t>miliona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06487C" w:rsidRPr="007E6818">
        <w:rPr>
          <w:rFonts w:ascii="Times New Roman" w:hAnsi="Times New Roman"/>
          <w:sz w:val="24"/>
          <w:szCs w:val="24"/>
        </w:rPr>
        <w:t>.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Biće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objavljen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konkurs</w:t>
      </w:r>
      <w:r w:rsidR="00275733" w:rsidRPr="007E6818">
        <w:rPr>
          <w:rFonts w:ascii="Times New Roman" w:hAnsi="Times New Roman"/>
          <w:sz w:val="24"/>
          <w:szCs w:val="24"/>
        </w:rPr>
        <w:t>.</w:t>
      </w:r>
    </w:p>
    <w:p w:rsidR="0012657A" w:rsidRPr="007E6818" w:rsidRDefault="00094B82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Postavljeno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pitanje</w:t>
      </w:r>
      <w:r w:rsidR="0006487C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opštine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gradove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Pčinjskog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okruga</w:t>
      </w:r>
      <w:r w:rsidR="00275733" w:rsidRPr="007E6818">
        <w:rPr>
          <w:rFonts w:ascii="Times New Roman" w:hAnsi="Times New Roman"/>
          <w:sz w:val="24"/>
          <w:szCs w:val="24"/>
        </w:rPr>
        <w:t>,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utrošena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275733" w:rsidRPr="007E6818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>miliona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pošumljavanje</w:t>
      </w:r>
      <w:r w:rsidR="0012657A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Dat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Bosilegrada</w:t>
      </w:r>
      <w:r w:rsidR="00275733" w:rsidRPr="007E6818">
        <w:rPr>
          <w:rFonts w:ascii="Times New Roman" w:hAnsi="Times New Roman"/>
          <w:sz w:val="24"/>
          <w:szCs w:val="24"/>
        </w:rPr>
        <w:t>,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okružen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šumama</w:t>
      </w:r>
      <w:r w:rsidR="00275733" w:rsidRPr="007E6818">
        <w:rPr>
          <w:rFonts w:ascii="Times New Roman" w:hAnsi="Times New Roman"/>
          <w:sz w:val="24"/>
          <w:szCs w:val="24"/>
        </w:rPr>
        <w:t>,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seku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sušenjem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četinara</w:t>
      </w:r>
      <w:r w:rsidR="00275733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27573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trebalo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očistiti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problematično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područje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zatim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pošumiti</w:t>
      </w:r>
      <w:r w:rsidR="0012657A" w:rsidRPr="007E6818">
        <w:rPr>
          <w:rFonts w:ascii="Times New Roman" w:hAnsi="Times New Roman"/>
          <w:sz w:val="24"/>
          <w:szCs w:val="24"/>
        </w:rPr>
        <w:t>.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Postoji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mogućnost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prekograničnih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projekata</w:t>
      </w:r>
      <w:r w:rsidR="008545B4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jer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isti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prisutan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Makedoniji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545B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Bugarskoj</w:t>
      </w:r>
      <w:r w:rsidR="008545B4" w:rsidRPr="007E6818">
        <w:rPr>
          <w:rFonts w:ascii="Times New Roman" w:hAnsi="Times New Roman"/>
          <w:sz w:val="24"/>
          <w:szCs w:val="24"/>
        </w:rPr>
        <w:t xml:space="preserve">. </w:t>
      </w:r>
    </w:p>
    <w:p w:rsidR="00591FDA" w:rsidRPr="007E6818" w:rsidRDefault="00094B82" w:rsidP="009C049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Istaknuto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konkurs</w:t>
      </w:r>
      <w:r w:rsidR="0090051E" w:rsidRPr="007E6818">
        <w:rPr>
          <w:rFonts w:ascii="Times New Roman" w:hAnsi="Times New Roman"/>
          <w:sz w:val="24"/>
          <w:szCs w:val="24"/>
        </w:rPr>
        <w:t>,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Ministarstvo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objaviti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svom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zvaničnom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sajtu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tako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konkurisati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90051E" w:rsidRPr="007E6818">
        <w:rPr>
          <w:rFonts w:ascii="Times New Roman" w:hAnsi="Times New Roman"/>
          <w:sz w:val="24"/>
          <w:szCs w:val="24"/>
        </w:rPr>
        <w:t>,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ukoliko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spremne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projekte</w:t>
      </w:r>
      <w:r w:rsidR="0012657A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Pojašnjeno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sredstva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izgradnju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prečistača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otpadne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nepostojeće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kanalizacione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mreže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gradove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Pčinjskog</w:t>
      </w:r>
      <w:r w:rsidR="0012657A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okruga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predviđena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kroz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razdeo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AA7B0E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građevine</w:t>
      </w:r>
      <w:r w:rsidR="00BD2392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BD239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BD239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kineskog</w:t>
      </w:r>
      <w:r w:rsidR="00BD239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kredita</w:t>
      </w:r>
      <w:r w:rsidR="00BD239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D2392" w:rsidRPr="007E6818">
        <w:rPr>
          <w:rFonts w:ascii="Times New Roman" w:hAnsi="Times New Roman"/>
          <w:sz w:val="24"/>
          <w:szCs w:val="24"/>
        </w:rPr>
        <w:t xml:space="preserve"> 65 </w:t>
      </w:r>
      <w:r>
        <w:rPr>
          <w:rFonts w:ascii="Times New Roman" w:hAnsi="Times New Roman"/>
          <w:sz w:val="24"/>
          <w:szCs w:val="24"/>
        </w:rPr>
        <w:t>jedinica</w:t>
      </w:r>
      <w:r w:rsidR="00BD239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lokalne</w:t>
      </w:r>
      <w:r w:rsidR="00BD2392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samouprave</w:t>
      </w:r>
      <w:r w:rsidR="00AA7B0E" w:rsidRPr="007E6818">
        <w:rPr>
          <w:rFonts w:ascii="Times New Roman" w:hAnsi="Times New Roman"/>
          <w:sz w:val="24"/>
          <w:szCs w:val="24"/>
        </w:rPr>
        <w:t>.</w:t>
      </w:r>
      <w:r w:rsidR="0012657A" w:rsidRPr="007E6818">
        <w:rPr>
          <w:rFonts w:ascii="Times New Roman" w:hAnsi="Times New Roman"/>
          <w:sz w:val="24"/>
          <w:szCs w:val="24"/>
        </w:rPr>
        <w:t xml:space="preserve">   </w:t>
      </w:r>
      <w:r w:rsidR="0006487C" w:rsidRPr="007E6818">
        <w:rPr>
          <w:rFonts w:ascii="Times New Roman" w:hAnsi="Times New Roman"/>
          <w:sz w:val="24"/>
          <w:szCs w:val="24"/>
        </w:rPr>
        <w:t xml:space="preserve">  </w:t>
      </w:r>
      <w:r w:rsidR="00CD1654" w:rsidRPr="007E6818">
        <w:rPr>
          <w:rFonts w:ascii="Times New Roman" w:hAnsi="Times New Roman"/>
          <w:sz w:val="24"/>
          <w:szCs w:val="24"/>
        </w:rPr>
        <w:t xml:space="preserve"> </w:t>
      </w:r>
      <w:r w:rsidR="00507CB4" w:rsidRPr="007E6818">
        <w:rPr>
          <w:rFonts w:ascii="Times New Roman" w:hAnsi="Times New Roman"/>
          <w:sz w:val="24"/>
          <w:szCs w:val="24"/>
        </w:rPr>
        <w:t xml:space="preserve"> </w:t>
      </w:r>
      <w:r w:rsidR="00724912" w:rsidRPr="007E6818">
        <w:rPr>
          <w:rFonts w:ascii="Times New Roman" w:hAnsi="Times New Roman"/>
          <w:sz w:val="24"/>
          <w:szCs w:val="24"/>
        </w:rPr>
        <w:t xml:space="preserve"> </w:t>
      </w:r>
      <w:r w:rsidR="0096047B" w:rsidRPr="007E6818">
        <w:rPr>
          <w:rFonts w:ascii="Times New Roman" w:hAnsi="Times New Roman"/>
          <w:sz w:val="24"/>
          <w:szCs w:val="24"/>
        </w:rPr>
        <w:t xml:space="preserve">  </w:t>
      </w:r>
      <w:r w:rsidR="009C049B" w:rsidRPr="007E6818">
        <w:rPr>
          <w:rFonts w:ascii="Times New Roman" w:hAnsi="Times New Roman"/>
          <w:sz w:val="24"/>
          <w:szCs w:val="24"/>
        </w:rPr>
        <w:t xml:space="preserve">  </w:t>
      </w:r>
    </w:p>
    <w:p w:rsidR="00591FDA" w:rsidRPr="007E6818" w:rsidRDefault="007C7B87" w:rsidP="00355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6818">
        <w:rPr>
          <w:rFonts w:ascii="Times New Roman" w:hAnsi="Times New Roman"/>
          <w:sz w:val="24"/>
          <w:szCs w:val="24"/>
          <w:lang w:val="en-US"/>
        </w:rPr>
        <w:tab/>
      </w:r>
      <w:r w:rsidR="00094B82">
        <w:rPr>
          <w:rFonts w:ascii="Times New Roman" w:hAnsi="Times New Roman"/>
          <w:sz w:val="24"/>
          <w:szCs w:val="24"/>
        </w:rPr>
        <w:t>Sugerisano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ako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Ministarstvo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zaštite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životne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sredine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želi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bude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transparentno</w:t>
      </w:r>
      <w:r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indikatori</w:t>
      </w:r>
      <w:r w:rsidRPr="007E6818">
        <w:rPr>
          <w:rFonts w:ascii="Times New Roman" w:hAnsi="Times New Roman"/>
          <w:sz w:val="24"/>
          <w:szCs w:val="24"/>
        </w:rPr>
        <w:t xml:space="preserve"> (</w:t>
      </w:r>
      <w:r w:rsidR="00094B82">
        <w:rPr>
          <w:rFonts w:ascii="Times New Roman" w:hAnsi="Times New Roman"/>
          <w:sz w:val="24"/>
          <w:szCs w:val="24"/>
        </w:rPr>
        <w:t>bazne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vrednosti</w:t>
      </w:r>
      <w:r w:rsidRPr="007E6818">
        <w:rPr>
          <w:rFonts w:ascii="Times New Roman" w:hAnsi="Times New Roman"/>
          <w:sz w:val="24"/>
          <w:szCs w:val="24"/>
        </w:rPr>
        <w:t xml:space="preserve">) </w:t>
      </w:r>
      <w:r w:rsidR="00094B82">
        <w:rPr>
          <w:rFonts w:ascii="Times New Roman" w:hAnsi="Times New Roman"/>
          <w:sz w:val="24"/>
          <w:szCs w:val="24"/>
        </w:rPr>
        <w:t>moraju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biti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jasnije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određeni</w:t>
      </w:r>
      <w:r w:rsidR="007E6818">
        <w:rPr>
          <w:rFonts w:ascii="Times New Roman" w:hAnsi="Times New Roman"/>
          <w:sz w:val="24"/>
          <w:szCs w:val="24"/>
        </w:rPr>
        <w:t>,</w:t>
      </w:r>
      <w:r w:rsidR="004E3C30" w:rsidRPr="007E6818">
        <w:rPr>
          <w:rFonts w:ascii="Times New Roman" w:hAnsi="Times New Roman"/>
          <w:sz w:val="24"/>
          <w:szCs w:val="24"/>
          <w:lang w:val="en-US"/>
        </w:rPr>
        <w:tab/>
      </w:r>
      <w:r w:rsidR="00094B82">
        <w:rPr>
          <w:rFonts w:ascii="Times New Roman" w:hAnsi="Times New Roman"/>
          <w:sz w:val="24"/>
          <w:szCs w:val="24"/>
        </w:rPr>
        <w:t>kako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videlo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šta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tačno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potrošen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opredeljeni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novac</w:t>
      </w:r>
      <w:r w:rsidRPr="007E6818">
        <w:rPr>
          <w:rFonts w:ascii="Times New Roman" w:hAnsi="Times New Roman"/>
          <w:sz w:val="24"/>
          <w:szCs w:val="24"/>
        </w:rPr>
        <w:t xml:space="preserve">. </w:t>
      </w:r>
      <w:r w:rsidR="00094B82">
        <w:rPr>
          <w:rFonts w:ascii="Times New Roman" w:hAnsi="Times New Roman"/>
          <w:sz w:val="24"/>
          <w:szCs w:val="24"/>
        </w:rPr>
        <w:t>Dat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primer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smanjenja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zagađenja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vazduha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iz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individualnih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ložišta</w:t>
      </w:r>
      <w:r w:rsidR="00913244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gde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kao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jedinica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mere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istaknut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broj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sprovedenih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konkursa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postavljeno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pitanje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li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kao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indikator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moglo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navede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koliko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domaćinstava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zamenilo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individualne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kotlove</w:t>
      </w:r>
      <w:r w:rsidR="00913244" w:rsidRPr="007E6818">
        <w:rPr>
          <w:rFonts w:ascii="Times New Roman" w:hAnsi="Times New Roman"/>
          <w:sz w:val="24"/>
          <w:szCs w:val="24"/>
        </w:rPr>
        <w:t xml:space="preserve">. </w:t>
      </w:r>
      <w:r w:rsidR="00094B82">
        <w:rPr>
          <w:rFonts w:ascii="Times New Roman" w:hAnsi="Times New Roman"/>
          <w:sz w:val="24"/>
          <w:szCs w:val="24"/>
        </w:rPr>
        <w:t>Kod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pošumljavanja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indikator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takođe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konkurs</w:t>
      </w:r>
      <w:r w:rsidR="00913244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pa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postavljeno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pitanje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li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indikator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mogao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bude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broj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hektara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koji</w:t>
      </w:r>
      <w:r w:rsidR="00913244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pošumljavaju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ili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broj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ili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vrsta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sadnica</w:t>
      </w:r>
      <w:r w:rsidR="009507B3" w:rsidRPr="007E6818">
        <w:rPr>
          <w:rFonts w:ascii="Times New Roman" w:hAnsi="Times New Roman"/>
          <w:sz w:val="24"/>
          <w:szCs w:val="24"/>
        </w:rPr>
        <w:t xml:space="preserve">. </w:t>
      </w:r>
      <w:r w:rsidR="00094B82">
        <w:rPr>
          <w:rFonts w:ascii="Times New Roman" w:hAnsi="Times New Roman"/>
          <w:sz w:val="24"/>
          <w:szCs w:val="24"/>
        </w:rPr>
        <w:t>Postavljeno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pitanje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šta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odnose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naknade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naturi</w:t>
      </w:r>
      <w:r w:rsidR="009507B3" w:rsidRPr="007E6818">
        <w:rPr>
          <w:rFonts w:ascii="Times New Roman" w:hAnsi="Times New Roman"/>
          <w:sz w:val="24"/>
          <w:szCs w:val="24"/>
        </w:rPr>
        <w:t xml:space="preserve"> (</w:t>
      </w:r>
      <w:r w:rsidR="00094B82">
        <w:rPr>
          <w:rFonts w:ascii="Times New Roman" w:hAnsi="Times New Roman"/>
          <w:sz w:val="24"/>
          <w:szCs w:val="24"/>
        </w:rPr>
        <w:t>administracija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upravljanje</w:t>
      </w:r>
      <w:r w:rsidR="009507B3" w:rsidRPr="007E6818">
        <w:rPr>
          <w:rFonts w:ascii="Times New Roman" w:hAnsi="Times New Roman"/>
          <w:sz w:val="24"/>
          <w:szCs w:val="24"/>
        </w:rPr>
        <w:t>)</w:t>
      </w:r>
      <w:r w:rsidR="002F2795" w:rsidRPr="007E6818">
        <w:rPr>
          <w:rFonts w:ascii="Times New Roman" w:hAnsi="Times New Roman"/>
          <w:sz w:val="24"/>
          <w:szCs w:val="24"/>
        </w:rPr>
        <w:t>,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koje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opredeljeno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milion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4E3C30" w:rsidRPr="007E6818">
        <w:rPr>
          <w:rFonts w:ascii="Times New Roman" w:hAnsi="Times New Roman"/>
          <w:sz w:val="24"/>
          <w:szCs w:val="24"/>
        </w:rPr>
        <w:t xml:space="preserve"> 800 </w:t>
      </w:r>
      <w:r w:rsidR="009507B3" w:rsidRPr="007E6818">
        <w:rPr>
          <w:rFonts w:ascii="Times New Roman" w:hAnsi="Times New Roman"/>
          <w:sz w:val="24"/>
          <w:szCs w:val="24"/>
        </w:rPr>
        <w:t>000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dinara</w:t>
      </w:r>
      <w:r w:rsidR="004E3C30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kao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nadoknada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troškova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zaposlene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pod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brojem</w:t>
      </w:r>
      <w:r w:rsidR="009507B3" w:rsidRPr="007E6818">
        <w:rPr>
          <w:rFonts w:ascii="Times New Roman" w:hAnsi="Times New Roman"/>
          <w:sz w:val="24"/>
          <w:szCs w:val="24"/>
        </w:rPr>
        <w:t xml:space="preserve"> 415,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9507B3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šta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opredeljeno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milion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4E3C30" w:rsidRPr="007E6818">
        <w:rPr>
          <w:rFonts w:ascii="Times New Roman" w:hAnsi="Times New Roman"/>
          <w:sz w:val="24"/>
          <w:szCs w:val="24"/>
        </w:rPr>
        <w:t xml:space="preserve"> 457 </w:t>
      </w:r>
      <w:r w:rsidR="009507B3" w:rsidRPr="007E6818">
        <w:rPr>
          <w:rFonts w:ascii="Times New Roman" w:hAnsi="Times New Roman"/>
          <w:sz w:val="24"/>
          <w:szCs w:val="24"/>
        </w:rPr>
        <w:t>000</w:t>
      </w:r>
      <w:r w:rsidR="004E3C3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dinara</w:t>
      </w:r>
      <w:r w:rsidR="004E3C30" w:rsidRPr="007E6818">
        <w:rPr>
          <w:rFonts w:ascii="Times New Roman" w:hAnsi="Times New Roman"/>
          <w:sz w:val="24"/>
          <w:szCs w:val="24"/>
        </w:rPr>
        <w:t xml:space="preserve">. </w:t>
      </w:r>
    </w:p>
    <w:p w:rsidR="004E3C30" w:rsidRPr="007E6818" w:rsidRDefault="004E3C30" w:rsidP="00355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6818">
        <w:rPr>
          <w:rFonts w:ascii="Times New Roman" w:hAnsi="Times New Roman"/>
          <w:sz w:val="24"/>
          <w:szCs w:val="24"/>
        </w:rPr>
        <w:tab/>
      </w:r>
      <w:r w:rsidR="00094B82">
        <w:rPr>
          <w:rFonts w:ascii="Times New Roman" w:hAnsi="Times New Roman"/>
          <w:sz w:val="24"/>
          <w:szCs w:val="24"/>
        </w:rPr>
        <w:t>Pojašnjeno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mogu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unapred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precizirati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vrste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kojima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će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biti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pošumljeno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određeno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područje</w:t>
      </w:r>
      <w:r w:rsidR="009472C1" w:rsidRPr="007E6818">
        <w:rPr>
          <w:rFonts w:ascii="Times New Roman" w:hAnsi="Times New Roman"/>
          <w:sz w:val="24"/>
          <w:szCs w:val="24"/>
        </w:rPr>
        <w:t>,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dok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raspiše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konkurs</w:t>
      </w:r>
      <w:r w:rsidR="009472C1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s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obzirom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vrste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biraju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osnovu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tipa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zemljišta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kao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mnogih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drugih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faktora</w:t>
      </w:r>
      <w:r w:rsidRPr="007E6818">
        <w:rPr>
          <w:rFonts w:ascii="Times New Roman" w:hAnsi="Times New Roman"/>
          <w:sz w:val="24"/>
          <w:szCs w:val="24"/>
        </w:rPr>
        <w:t xml:space="preserve">. </w:t>
      </w:r>
    </w:p>
    <w:p w:rsidR="004E3C30" w:rsidRPr="007E6818" w:rsidRDefault="004E3C30" w:rsidP="00355B39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E6818">
        <w:rPr>
          <w:rFonts w:ascii="Times New Roman" w:hAnsi="Times New Roman"/>
          <w:sz w:val="24"/>
          <w:szCs w:val="24"/>
        </w:rPr>
        <w:tab/>
      </w:r>
      <w:r w:rsidR="00094B82">
        <w:rPr>
          <w:rFonts w:ascii="Times New Roman" w:hAnsi="Times New Roman"/>
          <w:sz w:val="24"/>
          <w:szCs w:val="24"/>
        </w:rPr>
        <w:t>Postavljeno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pitanje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zašto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postoji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disproporcija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između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interventnih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mera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vandrednim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okolnostima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zagađenja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životne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sredine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drugih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interventnih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mera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pod</w:t>
      </w:r>
      <w:r w:rsidR="009472C1" w:rsidRPr="007E6818">
        <w:rPr>
          <w:rFonts w:ascii="Times New Roman" w:hAnsi="Times New Roman"/>
          <w:sz w:val="24"/>
          <w:szCs w:val="24"/>
        </w:rPr>
        <w:t xml:space="preserve"> 454 – </w:t>
      </w:r>
      <w:r w:rsidR="00094B82">
        <w:rPr>
          <w:rFonts w:ascii="Times New Roman" w:hAnsi="Times New Roman"/>
          <w:sz w:val="24"/>
          <w:szCs w:val="24"/>
        </w:rPr>
        <w:t>specijalizovane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usluge</w:t>
      </w:r>
      <w:r w:rsidR="009472C1" w:rsidRPr="007E6818">
        <w:rPr>
          <w:rFonts w:ascii="Times New Roman" w:hAnsi="Times New Roman"/>
          <w:sz w:val="24"/>
          <w:szCs w:val="24"/>
        </w:rPr>
        <w:t xml:space="preserve"> 20 </w:t>
      </w:r>
      <w:r w:rsidR="00094B82">
        <w:rPr>
          <w:rFonts w:ascii="Times New Roman" w:hAnsi="Times New Roman"/>
          <w:sz w:val="24"/>
          <w:szCs w:val="24"/>
        </w:rPr>
        <w:t>miliona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dinara</w:t>
      </w:r>
      <w:r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i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kod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tehničke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pomoći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pripremu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projektne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dokumentacije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od</w:t>
      </w:r>
      <w:r w:rsidR="009472C1" w:rsidRPr="007E6818">
        <w:rPr>
          <w:rFonts w:ascii="Times New Roman" w:hAnsi="Times New Roman"/>
          <w:sz w:val="24"/>
          <w:szCs w:val="24"/>
        </w:rPr>
        <w:t xml:space="preserve"> 60 </w:t>
      </w:r>
      <w:r w:rsidR="00094B82">
        <w:rPr>
          <w:rFonts w:ascii="Times New Roman" w:hAnsi="Times New Roman"/>
          <w:sz w:val="24"/>
          <w:szCs w:val="24"/>
        </w:rPr>
        <w:t>miliona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dinara</w:t>
      </w:r>
      <w:r w:rsidR="009472C1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kao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koliko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tačno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sredstava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opredeljuje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praćenje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kvaliteta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vazduha</w:t>
      </w:r>
      <w:r w:rsidR="009472C1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koliko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praćenje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kvaliteta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vode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praćenje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kvaliteta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zemljišta</w:t>
      </w:r>
      <w:r w:rsidR="009472C1" w:rsidRPr="007E6818">
        <w:rPr>
          <w:rFonts w:ascii="Times New Roman" w:hAnsi="Times New Roman"/>
          <w:sz w:val="24"/>
          <w:szCs w:val="24"/>
        </w:rPr>
        <w:t>,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budući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su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sredstva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ove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aktivnosti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prikazana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zbirno</w:t>
      </w:r>
      <w:r w:rsidR="009472C1" w:rsidRPr="007E6818">
        <w:rPr>
          <w:rFonts w:ascii="Times New Roman" w:hAnsi="Times New Roman"/>
          <w:sz w:val="24"/>
          <w:szCs w:val="24"/>
        </w:rPr>
        <w:t xml:space="preserve">. </w:t>
      </w:r>
      <w:r w:rsidR="00094B82">
        <w:rPr>
          <w:rFonts w:ascii="Times New Roman" w:hAnsi="Times New Roman"/>
          <w:sz w:val="24"/>
          <w:szCs w:val="24"/>
        </w:rPr>
        <w:t>Postavljeno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pitanje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kada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će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biti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izrađena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Karta</w:t>
      </w: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erozije</w:t>
      </w:r>
      <w:r w:rsidRPr="007E6818">
        <w:rPr>
          <w:rFonts w:ascii="Times New Roman" w:hAnsi="Times New Roman"/>
          <w:sz w:val="24"/>
          <w:szCs w:val="24"/>
        </w:rPr>
        <w:t>.</w:t>
      </w:r>
    </w:p>
    <w:p w:rsidR="00CC7BA5" w:rsidRPr="007E6818" w:rsidRDefault="00ED2D80" w:rsidP="00370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6818">
        <w:rPr>
          <w:rFonts w:ascii="Times New Roman" w:hAnsi="Times New Roman"/>
          <w:sz w:val="24"/>
          <w:szCs w:val="24"/>
          <w:lang w:val="en-US"/>
        </w:rPr>
        <w:tab/>
      </w:r>
      <w:r w:rsidR="00094B82">
        <w:rPr>
          <w:rFonts w:ascii="Times New Roman" w:hAnsi="Times New Roman"/>
          <w:sz w:val="24"/>
          <w:szCs w:val="24"/>
        </w:rPr>
        <w:t>Pojašnjeno</w:t>
      </w:r>
      <w:r w:rsidR="00D162F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D162F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D162F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će</w:t>
      </w:r>
      <w:r w:rsidR="00D162F5" w:rsidRPr="007E6818">
        <w:rPr>
          <w:rFonts w:ascii="Times New Roman" w:hAnsi="Times New Roman"/>
          <w:sz w:val="24"/>
          <w:szCs w:val="24"/>
        </w:rPr>
        <w:t xml:space="preserve"> 150 </w:t>
      </w:r>
      <w:r w:rsidR="009472C1" w:rsidRPr="007E6818">
        <w:rPr>
          <w:rFonts w:ascii="Times New Roman" w:hAnsi="Times New Roman"/>
          <w:sz w:val="24"/>
          <w:szCs w:val="24"/>
        </w:rPr>
        <w:t>000</w:t>
      </w:r>
      <w:r w:rsidR="00D162F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sadnica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biti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posađeno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ove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godine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</w:t>
      </w:r>
      <w:r w:rsidR="00DE2C92" w:rsidRPr="007E6818">
        <w:rPr>
          <w:rFonts w:ascii="Times New Roman" w:hAnsi="Times New Roman"/>
          <w:sz w:val="24"/>
          <w:szCs w:val="24"/>
        </w:rPr>
        <w:t xml:space="preserve"> 420 </w:t>
      </w:r>
      <w:r w:rsidR="00094B82">
        <w:rPr>
          <w:rFonts w:ascii="Times New Roman" w:hAnsi="Times New Roman"/>
          <w:sz w:val="24"/>
          <w:szCs w:val="24"/>
        </w:rPr>
        <w:t>hektara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iz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sredstava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opredeljenih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pošumljavanje</w:t>
      </w:r>
      <w:r w:rsidR="00DE2C92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ali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neke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jedinice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lokalnih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samouprava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još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uvek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rade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pošumljavanju</w:t>
      </w:r>
      <w:r w:rsidR="009472C1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pa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će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Ministarstvo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zaštite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životne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sredine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nakon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završetka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procesa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imati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precizne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podatke</w:t>
      </w:r>
      <w:r w:rsidR="009472C1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na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osnovu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izveštaja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koji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će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biti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podneti</w:t>
      </w:r>
      <w:r w:rsidR="00221F2E" w:rsidRPr="007E6818">
        <w:rPr>
          <w:rFonts w:ascii="Times New Roman" w:hAnsi="Times New Roman"/>
          <w:sz w:val="24"/>
          <w:szCs w:val="24"/>
        </w:rPr>
        <w:t xml:space="preserve">. </w:t>
      </w:r>
      <w:r w:rsidR="00094B82">
        <w:rPr>
          <w:rFonts w:ascii="Times New Roman" w:hAnsi="Times New Roman"/>
          <w:sz w:val="24"/>
          <w:szCs w:val="24"/>
        </w:rPr>
        <w:t>Rok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završetak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pošumljavanja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221F2E" w:rsidRPr="007E6818">
        <w:rPr>
          <w:rFonts w:ascii="Times New Roman" w:hAnsi="Times New Roman"/>
          <w:sz w:val="24"/>
          <w:szCs w:val="24"/>
        </w:rPr>
        <w:t xml:space="preserve"> 31.12.2020.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godine</w:t>
      </w:r>
      <w:r w:rsidR="009472C1" w:rsidRPr="007E6818">
        <w:rPr>
          <w:rFonts w:ascii="Times New Roman" w:hAnsi="Times New Roman"/>
          <w:sz w:val="24"/>
          <w:szCs w:val="24"/>
        </w:rPr>
        <w:t>,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osim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ako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radi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kapitalnim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projektima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koje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planiraju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višegodišnje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kroz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budžet</w:t>
      </w:r>
      <w:r w:rsidR="009472C1" w:rsidRPr="007E6818">
        <w:rPr>
          <w:rFonts w:ascii="Times New Roman" w:hAnsi="Times New Roman"/>
          <w:sz w:val="24"/>
          <w:szCs w:val="24"/>
        </w:rPr>
        <w:t xml:space="preserve"> (</w:t>
      </w:r>
      <w:r w:rsidR="00094B82">
        <w:rPr>
          <w:rFonts w:ascii="Times New Roman" w:hAnsi="Times New Roman"/>
          <w:sz w:val="24"/>
          <w:szCs w:val="24"/>
        </w:rPr>
        <w:t>rekultivacija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nesanitarnih</w:t>
      </w:r>
      <w:r w:rsidR="009472C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deponija</w:t>
      </w:r>
      <w:r w:rsidR="009472C1" w:rsidRPr="007E6818">
        <w:rPr>
          <w:rFonts w:ascii="Times New Roman" w:hAnsi="Times New Roman"/>
          <w:sz w:val="24"/>
          <w:szCs w:val="24"/>
        </w:rPr>
        <w:t>).</w:t>
      </w:r>
      <w:r w:rsidR="00E57E5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Ukazano</w:t>
      </w:r>
      <w:r w:rsidR="00E57E5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E57E5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</w:t>
      </w:r>
      <w:r w:rsidR="00E57E5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to</w:t>
      </w:r>
      <w:r w:rsidR="00E57E5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DE2C92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gradu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Nišu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već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drugi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put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ponavlja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konkurs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zamenu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individualnih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kotlarnica</w:t>
      </w:r>
      <w:r w:rsidR="00E57E50" w:rsidRPr="007E6818">
        <w:rPr>
          <w:rFonts w:ascii="Times New Roman" w:hAnsi="Times New Roman"/>
          <w:sz w:val="24"/>
          <w:szCs w:val="24"/>
        </w:rPr>
        <w:t>,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jer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niko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nije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prijavio</w:t>
      </w:r>
      <w:r w:rsidR="00221F2E" w:rsidRPr="007E6818">
        <w:rPr>
          <w:rFonts w:ascii="Times New Roman" w:hAnsi="Times New Roman"/>
          <w:sz w:val="24"/>
          <w:szCs w:val="24"/>
        </w:rPr>
        <w:t xml:space="preserve">, </w:t>
      </w:r>
      <w:r w:rsidR="00094B82">
        <w:rPr>
          <w:rFonts w:ascii="Times New Roman" w:hAnsi="Times New Roman"/>
          <w:sz w:val="24"/>
          <w:szCs w:val="24"/>
        </w:rPr>
        <w:t>shodno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tome</w:t>
      </w:r>
      <w:r w:rsidR="00221F2E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Ministarstvo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zaštite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životne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sredine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tom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slučaju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jedino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lastRenderedPageBreak/>
        <w:t>može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E57E50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sugeriše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jedinicama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lokalne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samouprave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povećaju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procenat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udela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subvencionisanju</w:t>
      </w:r>
      <w:r w:rsidR="00E57E50" w:rsidRPr="007E6818">
        <w:rPr>
          <w:rFonts w:ascii="Times New Roman" w:hAnsi="Times New Roman"/>
          <w:sz w:val="24"/>
          <w:szCs w:val="24"/>
        </w:rPr>
        <w:t>,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kako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bi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stanovništvo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motivisali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prijave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konkurs</w:t>
      </w:r>
      <w:r w:rsidR="00127348" w:rsidRPr="007E6818">
        <w:rPr>
          <w:rFonts w:ascii="Times New Roman" w:hAnsi="Times New Roman"/>
          <w:sz w:val="24"/>
          <w:szCs w:val="24"/>
        </w:rPr>
        <w:t xml:space="preserve">. </w:t>
      </w:r>
      <w:r w:rsidR="00094B82">
        <w:rPr>
          <w:rFonts w:ascii="Times New Roman" w:hAnsi="Times New Roman"/>
          <w:sz w:val="24"/>
          <w:szCs w:val="24"/>
        </w:rPr>
        <w:t>Zbog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svega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navedenog</w:t>
      </w:r>
      <w:r w:rsidR="00E57E50" w:rsidRPr="007E6818">
        <w:rPr>
          <w:rFonts w:ascii="Times New Roman" w:hAnsi="Times New Roman"/>
          <w:sz w:val="24"/>
          <w:szCs w:val="24"/>
        </w:rPr>
        <w:t>,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indikator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jeste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broj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konkursa</w:t>
      </w:r>
      <w:r w:rsidR="00127348" w:rsidRPr="007E6818">
        <w:rPr>
          <w:rFonts w:ascii="Times New Roman" w:hAnsi="Times New Roman"/>
          <w:sz w:val="24"/>
          <w:szCs w:val="24"/>
        </w:rPr>
        <w:t>.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Pojašnjeno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milion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127348" w:rsidRPr="007E6818">
        <w:rPr>
          <w:rFonts w:ascii="Times New Roman" w:hAnsi="Times New Roman"/>
          <w:sz w:val="24"/>
          <w:szCs w:val="24"/>
        </w:rPr>
        <w:t xml:space="preserve"> 800 </w:t>
      </w:r>
      <w:r w:rsidR="00370541" w:rsidRPr="007E6818">
        <w:rPr>
          <w:rFonts w:ascii="Times New Roman" w:hAnsi="Times New Roman"/>
          <w:sz w:val="24"/>
          <w:szCs w:val="24"/>
        </w:rPr>
        <w:t>000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dinara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planirano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paketiće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zaposlene</w:t>
      </w:r>
      <w:r w:rsidR="00370541" w:rsidRPr="007E6818">
        <w:rPr>
          <w:rFonts w:ascii="Times New Roman" w:hAnsi="Times New Roman"/>
          <w:sz w:val="24"/>
          <w:szCs w:val="24"/>
        </w:rPr>
        <w:t xml:space="preserve"> – </w:t>
      </w:r>
      <w:r w:rsidR="00094B82">
        <w:rPr>
          <w:rFonts w:ascii="Times New Roman" w:hAnsi="Times New Roman"/>
          <w:sz w:val="24"/>
          <w:szCs w:val="24"/>
        </w:rPr>
        <w:t>naknade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u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naturi</w:t>
      </w:r>
      <w:r w:rsidR="00370541" w:rsidRPr="007E6818">
        <w:rPr>
          <w:rFonts w:ascii="Times New Roman" w:hAnsi="Times New Roman"/>
          <w:sz w:val="24"/>
          <w:szCs w:val="24"/>
        </w:rPr>
        <w:t>,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dok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je</w:t>
      </w:r>
      <w:r w:rsidR="00127348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milion</w:t>
      </w:r>
      <w:r w:rsidR="00CC7BA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CC7BA5" w:rsidRPr="007E6818">
        <w:rPr>
          <w:rFonts w:ascii="Times New Roman" w:hAnsi="Times New Roman"/>
          <w:sz w:val="24"/>
          <w:szCs w:val="24"/>
        </w:rPr>
        <w:t xml:space="preserve"> 457 </w:t>
      </w:r>
      <w:r w:rsidR="00370541" w:rsidRPr="007E6818">
        <w:rPr>
          <w:rFonts w:ascii="Times New Roman" w:hAnsi="Times New Roman"/>
          <w:sz w:val="24"/>
          <w:szCs w:val="24"/>
        </w:rPr>
        <w:t>000</w:t>
      </w:r>
      <w:r w:rsidR="00CC7BA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opredeljeno</w:t>
      </w:r>
      <w:r w:rsidR="00CC7BA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</w:t>
      </w:r>
      <w:r w:rsidR="00CC7BA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prevoz</w:t>
      </w:r>
      <w:r w:rsidR="00CC7BA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zaposlenih</w:t>
      </w:r>
      <w:r w:rsidR="00CC7BA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i</w:t>
      </w:r>
      <w:r w:rsidR="00CC7BA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odvojeni</w:t>
      </w:r>
      <w:r w:rsidR="00CC7BA5" w:rsidRPr="007E6818">
        <w:rPr>
          <w:rFonts w:ascii="Times New Roman" w:hAnsi="Times New Roman"/>
          <w:sz w:val="24"/>
          <w:szCs w:val="24"/>
        </w:rPr>
        <w:t xml:space="preserve"> </w:t>
      </w:r>
      <w:r w:rsidR="00094B82">
        <w:rPr>
          <w:rFonts w:ascii="Times New Roman" w:hAnsi="Times New Roman"/>
          <w:sz w:val="24"/>
          <w:szCs w:val="24"/>
        </w:rPr>
        <w:t>život</w:t>
      </w:r>
      <w:r w:rsidR="00CC7BA5" w:rsidRPr="007E6818">
        <w:rPr>
          <w:rFonts w:ascii="Times New Roman" w:hAnsi="Times New Roman"/>
          <w:sz w:val="24"/>
          <w:szCs w:val="24"/>
        </w:rPr>
        <w:t>.</w:t>
      </w:r>
    </w:p>
    <w:p w:rsidR="006104D3" w:rsidRPr="007E6818" w:rsidRDefault="00094B82" w:rsidP="00221F2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Što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tiče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smanjenih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interventnih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mera</w:t>
      </w:r>
      <w:r w:rsidR="00455E20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pojašnjeno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vrlo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specifično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definisano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smislu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kad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uopšte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moguće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interventno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reagovati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455E20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budžeta</w:t>
      </w:r>
      <w:r w:rsidR="00455E20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Ranije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namenu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opredeljeno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70541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mogla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biti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utrošena</w:t>
      </w:r>
      <w:r w:rsidR="00370541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zato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precizno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definisano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namenu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70541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predviđaju</w:t>
      </w:r>
      <w:r w:rsidR="00395944" w:rsidRPr="007E681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sanacija</w:t>
      </w:r>
      <w:r w:rsidR="003959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Potpećkog</w:t>
      </w:r>
      <w:r w:rsidR="003959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jezera</w:t>
      </w:r>
      <w:r w:rsidR="00395944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3959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lančanice</w:t>
      </w:r>
      <w:r w:rsidR="003959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959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prekogranični</w:t>
      </w:r>
      <w:r w:rsidR="003959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otpad</w:t>
      </w:r>
      <w:r w:rsidR="003959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95944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 w:rsidR="00395944" w:rsidRPr="007E6818">
        <w:rPr>
          <w:rFonts w:ascii="Times New Roman" w:hAnsi="Times New Roman"/>
          <w:sz w:val="24"/>
          <w:szCs w:val="24"/>
        </w:rPr>
        <w:t>.)</w:t>
      </w:r>
      <w:r w:rsidR="00370541" w:rsidRPr="007E6818">
        <w:rPr>
          <w:rFonts w:ascii="Times New Roman" w:hAnsi="Times New Roman"/>
          <w:sz w:val="24"/>
          <w:szCs w:val="24"/>
        </w:rPr>
        <w:t>.</w:t>
      </w:r>
      <w:r w:rsidR="00D57CF9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Izrada</w:t>
      </w:r>
      <w:r w:rsidR="006104D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Karte</w:t>
      </w:r>
      <w:r w:rsidR="006104D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erozije</w:t>
      </w:r>
      <w:r w:rsidR="006104D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104D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104D3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planu</w:t>
      </w:r>
      <w:r w:rsidR="006104D3" w:rsidRPr="007E68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Sredstva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praćenje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kvaliteta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vazduha</w:t>
      </w:r>
      <w:r w:rsidR="00B61DD5" w:rsidRPr="007E681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kvaliteta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kvaliteta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zemljišta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predviđena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Agencije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B61DD5" w:rsidRPr="007E6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B61DD5" w:rsidRPr="007E6818">
        <w:rPr>
          <w:rFonts w:ascii="Times New Roman" w:hAnsi="Times New Roman"/>
          <w:sz w:val="24"/>
          <w:szCs w:val="24"/>
        </w:rPr>
        <w:t>.</w:t>
      </w:r>
    </w:p>
    <w:p w:rsidR="00362666" w:rsidRPr="007E6818" w:rsidRDefault="00221F2E" w:rsidP="0036266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E6818">
        <w:rPr>
          <w:rFonts w:ascii="Times New Roman" w:hAnsi="Times New Roman"/>
          <w:sz w:val="24"/>
          <w:szCs w:val="24"/>
        </w:rPr>
        <w:t xml:space="preserve"> </w:t>
      </w:r>
      <w:r w:rsidR="00D162F5" w:rsidRPr="007E6818">
        <w:rPr>
          <w:rFonts w:ascii="Times New Roman" w:hAnsi="Times New Roman"/>
          <w:sz w:val="24"/>
          <w:szCs w:val="24"/>
        </w:rPr>
        <w:t xml:space="preserve"> </w:t>
      </w:r>
    </w:p>
    <w:p w:rsidR="000D3D07" w:rsidRPr="007E6818" w:rsidRDefault="00094B82" w:rsidP="0036266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D3D07" w:rsidRPr="007E6818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444E4" w:rsidRPr="007E6818">
        <w:rPr>
          <w:sz w:val="24"/>
          <w:szCs w:val="24"/>
        </w:rPr>
        <w:t xml:space="preserve"> 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173.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D236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="00ED236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D2364" w:rsidRPr="007E6818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444E4" w:rsidRPr="007E6818"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14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glasova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“,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ED2364" w:rsidRPr="007E6818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Odboru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finansije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republički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kontrolu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trošenja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javnih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sredstava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prihvati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načelu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budžetu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Razdeo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25 –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0D3D07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444E4" w:rsidRPr="007E6818" w:rsidRDefault="000444E4" w:rsidP="00355B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55B39" w:rsidRPr="007E6818" w:rsidRDefault="00094B82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0444E4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978DD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finansije</w:t>
      </w:r>
      <w:r w:rsidR="00A978DD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republički</w:t>
      </w:r>
      <w:r w:rsidR="00A978DD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</w:t>
      </w:r>
      <w:r w:rsidR="00A978DD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978DD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kontrolu</w:t>
      </w:r>
      <w:r w:rsidR="00A978DD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trošenja</w:t>
      </w:r>
      <w:r w:rsidR="00A978DD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javnih</w:t>
      </w:r>
      <w:r w:rsidR="00A978DD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sredstava</w:t>
      </w:r>
      <w:r w:rsidR="00A978DD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355B39" w:rsidRPr="007E681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D3D07" w:rsidRPr="007E6818" w:rsidRDefault="000D3D07" w:rsidP="00355B3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355B39" w:rsidP="00355B39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EC300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C300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EC300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C3009"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12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EC3009" w:rsidRPr="007E6818">
        <w:rPr>
          <w:rFonts w:ascii="Times New Roman" w:eastAsia="Times New Roman" w:hAnsi="Times New Roman"/>
          <w:sz w:val="24"/>
          <w:szCs w:val="24"/>
          <w:lang w:val="sr-Cyrl-CS"/>
        </w:rPr>
        <w:t>55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55B39" w:rsidRPr="007E6818" w:rsidRDefault="00355B39" w:rsidP="00355B39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355B39" w:rsidP="00355B39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355B39" w:rsidP="00355B39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5B39" w:rsidRPr="007E6818" w:rsidRDefault="00355B39" w:rsidP="00355B39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7E6818">
        <w:rPr>
          <w:rFonts w:ascii="Times New Roman" w:eastAsiaTheme="minorHAnsi" w:hAnsi="Times New Roman"/>
          <w:sz w:val="24"/>
          <w:szCs w:val="24"/>
        </w:rPr>
        <w:tab/>
      </w:r>
      <w:r w:rsidR="00094B82">
        <w:rPr>
          <w:rFonts w:ascii="Times New Roman" w:eastAsiaTheme="minorHAnsi" w:hAnsi="Times New Roman"/>
          <w:sz w:val="24"/>
          <w:szCs w:val="24"/>
        </w:rPr>
        <w:t>SEKRETAR</w:t>
      </w:r>
      <w:r w:rsidRPr="007E6818">
        <w:rPr>
          <w:rFonts w:ascii="Times New Roman" w:eastAsiaTheme="minorHAnsi" w:hAnsi="Times New Roman"/>
          <w:sz w:val="24"/>
          <w:szCs w:val="24"/>
        </w:rPr>
        <w:tab/>
      </w:r>
      <w:r w:rsidR="00094B82">
        <w:rPr>
          <w:rFonts w:ascii="Times New Roman" w:eastAsiaTheme="minorHAnsi" w:hAnsi="Times New Roman"/>
          <w:sz w:val="24"/>
          <w:szCs w:val="24"/>
        </w:rPr>
        <w:t>PREDSEDNIK</w:t>
      </w:r>
    </w:p>
    <w:p w:rsidR="008C2BA1" w:rsidRPr="007E6818" w:rsidRDefault="00355B39" w:rsidP="004F3F9D">
      <w:pPr>
        <w:tabs>
          <w:tab w:val="center" w:pos="1418"/>
          <w:tab w:val="center" w:pos="7371"/>
        </w:tabs>
        <w:rPr>
          <w:sz w:val="24"/>
          <w:szCs w:val="24"/>
        </w:rPr>
      </w:pPr>
      <w:r w:rsidRPr="007E6818">
        <w:rPr>
          <w:rFonts w:ascii="Times New Roman" w:eastAsiaTheme="minorHAnsi" w:hAnsi="Times New Roman"/>
          <w:sz w:val="24"/>
          <w:szCs w:val="24"/>
        </w:rPr>
        <w:tab/>
      </w:r>
      <w:r w:rsidR="00094B82">
        <w:rPr>
          <w:rFonts w:ascii="Times New Roman" w:eastAsiaTheme="minorHAnsi" w:hAnsi="Times New Roman"/>
          <w:sz w:val="24"/>
          <w:szCs w:val="24"/>
        </w:rPr>
        <w:t>Milica</w:t>
      </w:r>
      <w:r w:rsidRPr="007E6818">
        <w:rPr>
          <w:rFonts w:ascii="Times New Roman" w:eastAsiaTheme="minorHAnsi" w:hAnsi="Times New Roman"/>
          <w:sz w:val="24"/>
          <w:szCs w:val="24"/>
        </w:rPr>
        <w:t xml:space="preserve"> </w:t>
      </w:r>
      <w:r w:rsidR="00094B82">
        <w:rPr>
          <w:rFonts w:ascii="Times New Roman" w:eastAsiaTheme="minorHAnsi" w:hAnsi="Times New Roman"/>
          <w:sz w:val="24"/>
          <w:szCs w:val="24"/>
        </w:rPr>
        <w:t>Bašić</w:t>
      </w:r>
      <w:r w:rsidRPr="007E6818">
        <w:rPr>
          <w:rFonts w:ascii="Times New Roman" w:eastAsiaTheme="minorHAnsi" w:hAnsi="Times New Roman"/>
          <w:sz w:val="24"/>
          <w:szCs w:val="24"/>
        </w:rPr>
        <w:tab/>
      </w:r>
      <w:r w:rsidR="00094B82">
        <w:rPr>
          <w:rFonts w:ascii="Times New Roman" w:eastAsiaTheme="minorHAnsi" w:hAnsi="Times New Roman"/>
          <w:sz w:val="24"/>
          <w:szCs w:val="24"/>
        </w:rPr>
        <w:t>prof</w:t>
      </w:r>
      <w:r w:rsidRPr="007E6818">
        <w:rPr>
          <w:rFonts w:ascii="Times New Roman" w:eastAsiaTheme="minorHAnsi" w:hAnsi="Times New Roman"/>
          <w:sz w:val="24"/>
          <w:szCs w:val="24"/>
        </w:rPr>
        <w:t xml:space="preserve">. </w:t>
      </w:r>
      <w:r w:rsidR="00094B82">
        <w:rPr>
          <w:rFonts w:ascii="Times New Roman" w:eastAsiaTheme="minorHAnsi" w:hAnsi="Times New Roman"/>
          <w:sz w:val="24"/>
          <w:szCs w:val="24"/>
        </w:rPr>
        <w:t>dr</w:t>
      </w:r>
      <w:r w:rsidRPr="007E6818">
        <w:rPr>
          <w:rFonts w:ascii="Times New Roman" w:eastAsiaTheme="minorHAnsi" w:hAnsi="Times New Roman"/>
          <w:sz w:val="24"/>
          <w:szCs w:val="24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7E68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94B82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</w:p>
    <w:sectPr w:rsidR="008C2BA1" w:rsidRPr="007E6818" w:rsidSect="004C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EB" w:rsidRDefault="008C6CEB">
      <w:pPr>
        <w:spacing w:after="0" w:line="240" w:lineRule="auto"/>
      </w:pPr>
      <w:r>
        <w:separator/>
      </w:r>
    </w:p>
  </w:endnote>
  <w:endnote w:type="continuationSeparator" w:id="0">
    <w:p w:rsidR="008C6CEB" w:rsidRDefault="008C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82" w:rsidRDefault="00094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82" w:rsidRDefault="00094B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82" w:rsidRDefault="00094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EB" w:rsidRDefault="008C6CEB">
      <w:pPr>
        <w:spacing w:after="0" w:line="240" w:lineRule="auto"/>
      </w:pPr>
      <w:r>
        <w:separator/>
      </w:r>
    </w:p>
  </w:footnote>
  <w:footnote w:type="continuationSeparator" w:id="0">
    <w:p w:rsidR="008C6CEB" w:rsidRDefault="008C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82" w:rsidRDefault="00094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A967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B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C3387" w:rsidRDefault="008C6C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82" w:rsidRDefault="00094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E"/>
    <w:rsid w:val="000134B8"/>
    <w:rsid w:val="000444E4"/>
    <w:rsid w:val="0006487C"/>
    <w:rsid w:val="00091096"/>
    <w:rsid w:val="00094B82"/>
    <w:rsid w:val="00097976"/>
    <w:rsid w:val="000C130F"/>
    <w:rsid w:val="000D3D07"/>
    <w:rsid w:val="00122321"/>
    <w:rsid w:val="0012657A"/>
    <w:rsid w:val="00127348"/>
    <w:rsid w:val="001C4044"/>
    <w:rsid w:val="001D348D"/>
    <w:rsid w:val="00221F2E"/>
    <w:rsid w:val="00275733"/>
    <w:rsid w:val="002B46AC"/>
    <w:rsid w:val="002C1076"/>
    <w:rsid w:val="002F2795"/>
    <w:rsid w:val="00355B39"/>
    <w:rsid w:val="00362666"/>
    <w:rsid w:val="003642AB"/>
    <w:rsid w:val="00370541"/>
    <w:rsid w:val="00395944"/>
    <w:rsid w:val="003E5D2C"/>
    <w:rsid w:val="00417C8D"/>
    <w:rsid w:val="00425B73"/>
    <w:rsid w:val="00453F7A"/>
    <w:rsid w:val="00455A00"/>
    <w:rsid w:val="00455E20"/>
    <w:rsid w:val="0049127C"/>
    <w:rsid w:val="004A1B93"/>
    <w:rsid w:val="004B3985"/>
    <w:rsid w:val="004E3C30"/>
    <w:rsid w:val="004F3F9D"/>
    <w:rsid w:val="004F5D7C"/>
    <w:rsid w:val="00500E84"/>
    <w:rsid w:val="00507CB4"/>
    <w:rsid w:val="005670D6"/>
    <w:rsid w:val="00572D3A"/>
    <w:rsid w:val="00573629"/>
    <w:rsid w:val="00586354"/>
    <w:rsid w:val="00591FDA"/>
    <w:rsid w:val="005A62F6"/>
    <w:rsid w:val="005F200B"/>
    <w:rsid w:val="006104D3"/>
    <w:rsid w:val="00724912"/>
    <w:rsid w:val="007727FA"/>
    <w:rsid w:val="007C7B87"/>
    <w:rsid w:val="007E6818"/>
    <w:rsid w:val="008545B4"/>
    <w:rsid w:val="008643AF"/>
    <w:rsid w:val="0087586C"/>
    <w:rsid w:val="008B5AD9"/>
    <w:rsid w:val="008C2BA1"/>
    <w:rsid w:val="008C6CEB"/>
    <w:rsid w:val="008D6A4C"/>
    <w:rsid w:val="008E6F22"/>
    <w:rsid w:val="0090051E"/>
    <w:rsid w:val="00913244"/>
    <w:rsid w:val="009472C1"/>
    <w:rsid w:val="009507B3"/>
    <w:rsid w:val="0096047B"/>
    <w:rsid w:val="0096755D"/>
    <w:rsid w:val="009842C4"/>
    <w:rsid w:val="00994DE8"/>
    <w:rsid w:val="00997D79"/>
    <w:rsid w:val="009A3861"/>
    <w:rsid w:val="009C049B"/>
    <w:rsid w:val="009C0E6F"/>
    <w:rsid w:val="00A426BA"/>
    <w:rsid w:val="00A64859"/>
    <w:rsid w:val="00A967C5"/>
    <w:rsid w:val="00A978DD"/>
    <w:rsid w:val="00AA7B0E"/>
    <w:rsid w:val="00AD3FE6"/>
    <w:rsid w:val="00AE612D"/>
    <w:rsid w:val="00AF7711"/>
    <w:rsid w:val="00B15266"/>
    <w:rsid w:val="00B167D0"/>
    <w:rsid w:val="00B61DD5"/>
    <w:rsid w:val="00BD2392"/>
    <w:rsid w:val="00BD7512"/>
    <w:rsid w:val="00BE301C"/>
    <w:rsid w:val="00C2038D"/>
    <w:rsid w:val="00C72B9C"/>
    <w:rsid w:val="00CA3141"/>
    <w:rsid w:val="00CA7D1E"/>
    <w:rsid w:val="00CC7BA5"/>
    <w:rsid w:val="00CD1654"/>
    <w:rsid w:val="00CD735C"/>
    <w:rsid w:val="00CE6408"/>
    <w:rsid w:val="00CF1195"/>
    <w:rsid w:val="00D05B44"/>
    <w:rsid w:val="00D162F5"/>
    <w:rsid w:val="00D40D2C"/>
    <w:rsid w:val="00D40F4D"/>
    <w:rsid w:val="00D538C2"/>
    <w:rsid w:val="00D57CF9"/>
    <w:rsid w:val="00D65076"/>
    <w:rsid w:val="00DC2B38"/>
    <w:rsid w:val="00DE2C92"/>
    <w:rsid w:val="00E02CA7"/>
    <w:rsid w:val="00E14E4E"/>
    <w:rsid w:val="00E54482"/>
    <w:rsid w:val="00E57E50"/>
    <w:rsid w:val="00EA7548"/>
    <w:rsid w:val="00EB27C4"/>
    <w:rsid w:val="00EC3009"/>
    <w:rsid w:val="00ED2364"/>
    <w:rsid w:val="00ED2D80"/>
    <w:rsid w:val="00F12B76"/>
    <w:rsid w:val="00F2672B"/>
    <w:rsid w:val="00F32D28"/>
    <w:rsid w:val="00F60DB4"/>
    <w:rsid w:val="00F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3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B39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355B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5B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5B39"/>
  </w:style>
  <w:style w:type="paragraph" w:styleId="Footer">
    <w:name w:val="footer"/>
    <w:basedOn w:val="Normal"/>
    <w:link w:val="FooterChar"/>
    <w:uiPriority w:val="99"/>
    <w:unhideWhenUsed/>
    <w:rsid w:val="0009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82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3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B39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355B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5B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5B39"/>
  </w:style>
  <w:style w:type="paragraph" w:styleId="Footer">
    <w:name w:val="footer"/>
    <w:basedOn w:val="Normal"/>
    <w:link w:val="FooterChar"/>
    <w:uiPriority w:val="99"/>
    <w:unhideWhenUsed/>
    <w:rsid w:val="0009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82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2021-12-13T11:57:00Z</dcterms:created>
  <dcterms:modified xsi:type="dcterms:W3CDTF">2021-12-13T11:57:00Z</dcterms:modified>
</cp:coreProperties>
</file>